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F3" w:rsidRDefault="003D67F3" w:rsidP="003D67F3">
      <w:pPr>
        <w:pStyle w:val="ac"/>
        <w:jc w:val="right"/>
      </w:pPr>
      <w:r>
        <w:t xml:space="preserve">Приложение к постановлению </w:t>
      </w:r>
    </w:p>
    <w:p w:rsidR="003D67F3" w:rsidRDefault="003D67F3" w:rsidP="003D67F3">
      <w:pPr>
        <w:pStyle w:val="ac"/>
        <w:jc w:val="right"/>
      </w:pPr>
      <w:r>
        <w:t xml:space="preserve">администрации </w:t>
      </w:r>
    </w:p>
    <w:p w:rsidR="003D67F3" w:rsidRDefault="003D67F3" w:rsidP="003D67F3">
      <w:pPr>
        <w:pStyle w:val="ac"/>
        <w:jc w:val="right"/>
      </w:pPr>
      <w:r>
        <w:t xml:space="preserve">муниципального образования </w:t>
      </w:r>
    </w:p>
    <w:p w:rsidR="003D67F3" w:rsidRDefault="003D67F3" w:rsidP="003D67F3">
      <w:pPr>
        <w:pStyle w:val="ac"/>
        <w:jc w:val="right"/>
      </w:pPr>
      <w:proofErr w:type="spellStart"/>
      <w:r>
        <w:t>Краснокоммунарский</w:t>
      </w:r>
      <w:proofErr w:type="spellEnd"/>
      <w:r>
        <w:t xml:space="preserve"> поссовет</w:t>
      </w:r>
    </w:p>
    <w:p w:rsidR="003D67F3" w:rsidRDefault="003D67F3" w:rsidP="003D67F3">
      <w:pPr>
        <w:pStyle w:val="ac"/>
        <w:jc w:val="right"/>
      </w:pPr>
      <w:r>
        <w:t>от  04.08.2022 г.   №93-</w:t>
      </w:r>
      <w:r>
        <w:t>п</w:t>
      </w:r>
    </w:p>
    <w:p w:rsidR="00D25358" w:rsidRDefault="009906A2">
      <w:pPr>
        <w:spacing w:after="0"/>
        <w:ind w:firstLine="851"/>
        <w:jc w:val="right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5358" w:rsidRDefault="00D25358"/>
    <w:p w:rsidR="00D25358" w:rsidRDefault="00D25358"/>
    <w:p w:rsidR="00D25358" w:rsidRDefault="00D25358"/>
    <w:p w:rsidR="00D25358" w:rsidRDefault="00D25358"/>
    <w:p w:rsidR="00D25358" w:rsidRDefault="009906A2">
      <w:pPr>
        <w:pStyle w:val="ad"/>
      </w:pPr>
      <w:r>
        <w:t>ПРАВИЛА ЗЕМЛЕПОЛЬЗОВАНИЯ И ЗАСТРОЙКИ</w:t>
      </w:r>
    </w:p>
    <w:p w:rsidR="00D25358" w:rsidRDefault="009906A2">
      <w:pPr>
        <w:pStyle w:val="ad"/>
      </w:pPr>
      <w:r>
        <w:t>МУНИЦИПАЛЬНОГО ОБРАЗОВАНИЯ  КРАСНОКОММУНАРСКИЙ</w:t>
      </w:r>
      <w:r w:rsidR="003D67F3">
        <w:t xml:space="preserve"> </w:t>
      </w:r>
      <w:bookmarkStart w:id="0" w:name="_GoBack"/>
      <w:bookmarkEnd w:id="0"/>
      <w:r>
        <w:t>ПОССОВЕТ САКМАРСКОГО РАЙОНА</w:t>
      </w:r>
    </w:p>
    <w:p w:rsidR="00D25358" w:rsidRDefault="00D25358">
      <w:pPr>
        <w:pStyle w:val="ad"/>
      </w:pPr>
    </w:p>
    <w:p w:rsidR="00D25358" w:rsidRDefault="00D25358">
      <w:pPr>
        <w:pStyle w:val="ad"/>
      </w:pPr>
    </w:p>
    <w:p w:rsidR="00D25358" w:rsidRDefault="009906A2">
      <w:pPr>
        <w:pStyle w:val="ad"/>
      </w:pPr>
      <w:r>
        <w:t>ЧАСТЬ II</w:t>
      </w:r>
    </w:p>
    <w:p w:rsidR="00D25358" w:rsidRDefault="009906A2">
      <w:pPr>
        <w:pStyle w:val="ad"/>
      </w:pPr>
      <w:r>
        <w:t xml:space="preserve">КАРТА </w:t>
      </w:r>
      <w:r>
        <w:t>ГРАДОСТРОИТЕЛЬНОГО ЗОНИРОВАНИЯ</w:t>
      </w:r>
    </w:p>
    <w:p w:rsidR="00D25358" w:rsidRDefault="009906A2">
      <w:pPr>
        <w:pStyle w:val="ad"/>
      </w:pPr>
      <w:r>
        <w:t>КАРТА ЗОН С ОСОБЫМИ УСЛОВИЯМИ ИСПОЛЬЗОВАНИЯ ТЕРРИТОРИЙ</w:t>
      </w:r>
    </w:p>
    <w:p w:rsidR="00D25358" w:rsidRDefault="00D25358">
      <w:pPr>
        <w:pStyle w:val="ad"/>
      </w:pPr>
    </w:p>
    <w:p w:rsidR="00D25358" w:rsidRDefault="009906A2">
      <w:pPr>
        <w:pStyle w:val="ad"/>
      </w:pPr>
      <w:r>
        <w:t>ЧАСТЬ III</w:t>
      </w:r>
    </w:p>
    <w:p w:rsidR="00D25358" w:rsidRDefault="009906A2">
      <w:pPr>
        <w:pStyle w:val="ad"/>
      </w:pPr>
      <w:r>
        <w:t>ГРАДОСТРОИТЕЛЬНЫЕ РЕГЛАМЕНТЫ</w:t>
      </w:r>
    </w:p>
    <w:p w:rsidR="00D25358" w:rsidRDefault="00D25358"/>
    <w:p w:rsidR="00D25358" w:rsidRDefault="00D25358"/>
    <w:p w:rsidR="00D25358" w:rsidRDefault="00D25358"/>
    <w:p w:rsidR="00D25358" w:rsidRDefault="009906A2">
      <w:pPr>
        <w:spacing w:after="0" w:line="240" w:lineRule="auto"/>
        <w:ind w:firstLine="0"/>
        <w:jc w:val="center"/>
      </w:pPr>
      <w:r>
        <w:br w:type="page"/>
      </w:r>
    </w:p>
    <w:sdt>
      <w:sdtPr>
        <w:rPr>
          <w:b/>
          <w:bCs/>
        </w:rPr>
        <w:id w:val="-30763341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D25358" w:rsidRDefault="009906A2">
          <w:pPr>
            <w:spacing w:after="0" w:line="240" w:lineRule="auto"/>
            <w:ind w:firstLine="0"/>
            <w:rPr>
              <w:sz w:val="32"/>
              <w:szCs w:val="32"/>
            </w:rPr>
          </w:pPr>
          <w:r>
            <w:rPr>
              <w:sz w:val="32"/>
              <w:szCs w:val="32"/>
            </w:rPr>
            <w:t>Оглавление</w:t>
          </w:r>
        </w:p>
        <w:p w:rsidR="00D25358" w:rsidRDefault="009906A2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6334736" w:history="1">
            <w:r>
              <w:rPr>
                <w:rStyle w:val="a3"/>
              </w:rPr>
              <w:t>ЧАСТЬ II. КАРТА ГРАДОСТРОИТЕЛЬНОГО ЗОНИРОВАНИЯ.</w:t>
            </w:r>
            <w:r>
              <w:tab/>
            </w:r>
            <w:r>
              <w:fldChar w:fldCharType="begin"/>
            </w:r>
            <w:r>
              <w:instrText xml:space="preserve"> PAGEREF _Toc446334736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23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37" w:history="1">
            <w:r>
              <w:rPr>
                <w:rStyle w:val="a3"/>
              </w:rPr>
              <w:t>Глава 12. Карта градостроительного зонирования МО Краснокоммунарский поссовет.</w:t>
            </w:r>
            <w:r>
              <w:tab/>
            </w:r>
            <w:r>
              <w:fldChar w:fldCharType="begin"/>
            </w:r>
            <w:r>
              <w:instrText xml:space="preserve"> PAGEREF _Toc446334737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38" w:history="1">
            <w:r>
              <w:rPr>
                <w:rStyle w:val="a3"/>
              </w:rPr>
              <w:t>Статья 42.  Карта градостроительного зонирования в границах МО Краснокоммунарский поссовет.</w:t>
            </w:r>
            <w:r>
              <w:tab/>
            </w:r>
            <w:r>
              <w:fldChar w:fldCharType="begin"/>
            </w:r>
            <w:r>
              <w:instrText xml:space="preserve"> PAGEREF _Toc446334738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1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39" w:history="1">
            <w:r>
              <w:rPr>
                <w:rStyle w:val="a3"/>
                <w:rFonts w:eastAsia="Times New Roman"/>
              </w:rPr>
              <w:t xml:space="preserve">ЧАСТЬ </w:t>
            </w:r>
            <w:r>
              <w:rPr>
                <w:rStyle w:val="a3"/>
                <w:rFonts w:eastAsia="Times New Roman"/>
                <w:lang w:val="en-US"/>
              </w:rPr>
              <w:t>III</w:t>
            </w:r>
            <w:r>
              <w:rPr>
                <w:rStyle w:val="a3"/>
                <w:rFonts w:eastAsia="Times New Roman"/>
              </w:rPr>
              <w:t>. ГРАДОСТРОИТЕЛЬНЫЕ РЕГЛАМЕНТЫ</w:t>
            </w:r>
            <w:r>
              <w:tab/>
            </w:r>
            <w:r>
              <w:fldChar w:fldCharType="begin"/>
            </w:r>
            <w:r>
              <w:instrText xml:space="preserve"> PAGEREF _Toc446334739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23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0" w:history="1">
            <w:r>
              <w:rPr>
                <w:rStyle w:val="a3"/>
              </w:rPr>
              <w:t xml:space="preserve">Глава 13. </w:t>
            </w:r>
            <w:r>
              <w:rPr>
                <w:rStyle w:val="a3"/>
                <w:rFonts w:eastAsia="Times New Roman"/>
              </w:rPr>
              <w:t>Градостроительные регламенты в части видов  параметров разрешенного использования земельных участков и объектов капитального строительства соответст</w:t>
            </w:r>
            <w:r>
              <w:rPr>
                <w:rStyle w:val="a3"/>
                <w:rFonts w:eastAsia="Times New Roman"/>
              </w:rPr>
              <w:t>вующих территориальных зон.</w:t>
            </w:r>
            <w:r>
              <w:tab/>
            </w:r>
            <w:r>
              <w:fldChar w:fldCharType="begin"/>
            </w:r>
            <w:r>
              <w:instrText xml:space="preserve"> PAGEREF _Toc446334740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1" w:history="1">
            <w:r>
              <w:rPr>
                <w:rStyle w:val="a3"/>
              </w:rPr>
              <w:t xml:space="preserve">Статья 43.  </w:t>
            </w:r>
            <w:r>
              <w:rPr>
                <w:rStyle w:val="a3"/>
                <w:rFonts w:eastAsia="Times New Roman"/>
              </w:rPr>
              <w:t>Общие положения о территориальных зонах</w:t>
            </w:r>
            <w:r>
              <w:rPr>
                <w:rStyle w:val="a3"/>
              </w:rPr>
              <w:t xml:space="preserve"> населенных пунктов.</w:t>
            </w:r>
            <w:r>
              <w:tab/>
            </w:r>
            <w:r>
              <w:fldChar w:fldCharType="begin"/>
            </w:r>
            <w:r>
              <w:instrText xml:space="preserve"> PAGEREF _Toc446334741 \h </w:instrText>
            </w:r>
            <w:r>
              <w:fldChar w:fldCharType="separate"/>
            </w:r>
            <w:r w:rsidR="003D67F3">
              <w:rPr>
                <w:noProof/>
              </w:rPr>
              <w:t>4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2" w:history="1">
            <w:r>
              <w:rPr>
                <w:rStyle w:val="a3"/>
              </w:rPr>
              <w:t>Статья 44.  Градостроительные регламенты по видам разрешенного использования в соответствии с территориальными зонами.</w:t>
            </w:r>
            <w:r>
              <w:tab/>
            </w:r>
            <w:r>
              <w:fldChar w:fldCharType="begin"/>
            </w:r>
            <w:r>
              <w:instrText xml:space="preserve"> PAGEREF _Toc446334742 \h </w:instrText>
            </w:r>
            <w:r>
              <w:fldChar w:fldCharType="separate"/>
            </w:r>
            <w:r w:rsidR="003D67F3">
              <w:rPr>
                <w:noProof/>
              </w:rPr>
              <w:t>5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3" w:history="1">
            <w:r>
              <w:rPr>
                <w:rStyle w:val="a3"/>
              </w:rPr>
              <w:t xml:space="preserve">Статья 45. </w:t>
            </w:r>
            <w:r>
              <w:rPr>
                <w:rStyle w:val="a3"/>
                <w:rFonts w:eastAsia="Times New Roman"/>
              </w:rPr>
              <w:t>Перечень территориальных зон, выделенных на карте градостроительного зонирования МО Краснокоммунарский поссовет.</w:t>
            </w:r>
            <w:r>
              <w:tab/>
            </w:r>
            <w:r>
              <w:fldChar w:fldCharType="begin"/>
            </w:r>
            <w:r>
              <w:instrText xml:space="preserve"> PAGEREF _Toc446334743 \h </w:instrText>
            </w:r>
            <w:r>
              <w:fldChar w:fldCharType="separate"/>
            </w:r>
            <w:r w:rsidR="003D67F3">
              <w:rPr>
                <w:noProof/>
              </w:rPr>
              <w:t>7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4" w:history="1">
            <w:r>
              <w:rPr>
                <w:rStyle w:val="a3"/>
              </w:rPr>
              <w:t>Статья 46.1 Градостроительные регламенты. Жилые зоны.</w:t>
            </w:r>
            <w:r>
              <w:tab/>
            </w:r>
            <w:r>
              <w:fldChar w:fldCharType="begin"/>
            </w:r>
            <w:r>
              <w:instrText xml:space="preserve"> PAGEREF _Toc446334744 \h </w:instrText>
            </w:r>
            <w:r>
              <w:fldChar w:fldCharType="separate"/>
            </w:r>
            <w:r w:rsidR="003D67F3">
              <w:rPr>
                <w:noProof/>
              </w:rPr>
              <w:t>10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5" w:history="1">
            <w:r>
              <w:rPr>
                <w:rStyle w:val="a3"/>
              </w:rPr>
              <w:t>Статья 46.2. Градостроительные регламенты. Общественно-деловые зоны.</w:t>
            </w:r>
            <w:r>
              <w:tab/>
            </w:r>
            <w:r>
              <w:fldChar w:fldCharType="begin"/>
            </w:r>
            <w:r>
              <w:instrText xml:space="preserve"> PAGEREF _Toc446334745 \h </w:instrText>
            </w:r>
            <w:r>
              <w:fldChar w:fldCharType="separate"/>
            </w:r>
            <w:r w:rsidR="003D67F3">
              <w:rPr>
                <w:noProof/>
              </w:rPr>
              <w:t>21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6" w:history="1">
            <w:r>
              <w:rPr>
                <w:rStyle w:val="a3"/>
              </w:rPr>
              <w:t>Статья 46.3. Градостроительные регламенты. П</w:t>
            </w:r>
            <w:r>
              <w:rPr>
                <w:rStyle w:val="a3"/>
              </w:rPr>
              <w:t>роизводственные зоны</w:t>
            </w:r>
            <w:r>
              <w:rPr>
                <w:rStyle w:val="a3"/>
                <w:rFonts w:eastAsia="Times New Roman"/>
              </w:rPr>
              <w:t>,</w:t>
            </w:r>
            <w:r>
              <w:rPr>
                <w:rStyle w:val="a3"/>
                <w:bCs/>
              </w:rPr>
              <w:t xml:space="preserve"> зоны инженерной и транспортной инфраструктур</w:t>
            </w:r>
            <w:r>
              <w:rPr>
                <w:rStyle w:val="a3"/>
              </w:rPr>
              <w:t>.</w:t>
            </w:r>
            <w:r>
              <w:tab/>
            </w:r>
            <w:r>
              <w:fldChar w:fldCharType="begin"/>
            </w:r>
            <w:r>
              <w:instrText xml:space="preserve"> PAGEREF _Toc446334746 \h </w:instrText>
            </w:r>
            <w:r>
              <w:fldChar w:fldCharType="separate"/>
            </w:r>
            <w:r w:rsidR="003D67F3">
              <w:rPr>
                <w:noProof/>
              </w:rPr>
              <w:t>27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7" w:history="1">
            <w:r>
              <w:rPr>
                <w:rStyle w:val="a3"/>
              </w:rPr>
              <w:t xml:space="preserve">Статья 46.4 Градостроительные регламенты. Зоны </w:t>
            </w:r>
            <w:r>
              <w:rPr>
                <w:rStyle w:val="a3"/>
              </w:rPr>
              <w:t>сельскохозяйственного использования.</w:t>
            </w:r>
            <w:r>
              <w:tab/>
            </w:r>
            <w:r>
              <w:fldChar w:fldCharType="begin"/>
            </w:r>
            <w:r>
              <w:instrText xml:space="preserve"> PAGEREF _Toc446334747 \h </w:instrText>
            </w:r>
            <w:r>
              <w:fldChar w:fldCharType="separate"/>
            </w:r>
            <w:r w:rsidR="003D67F3">
              <w:rPr>
                <w:noProof/>
              </w:rPr>
              <w:t>42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8" w:history="1">
            <w:r>
              <w:rPr>
                <w:rStyle w:val="a3"/>
              </w:rPr>
              <w:t>Статья 46.5 Градостроительные регламенты. Рекреационные зоны.</w:t>
            </w:r>
            <w:r>
              <w:tab/>
            </w:r>
            <w:r>
              <w:fldChar w:fldCharType="begin"/>
            </w:r>
            <w:r>
              <w:instrText xml:space="preserve"> PAGEREF _Toc446334748 \h </w:instrText>
            </w:r>
            <w:r>
              <w:fldChar w:fldCharType="separate"/>
            </w:r>
            <w:r w:rsidR="003D67F3">
              <w:rPr>
                <w:noProof/>
              </w:rPr>
              <w:t>44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49" w:history="1">
            <w:r>
              <w:rPr>
                <w:rStyle w:val="a3"/>
              </w:rPr>
              <w:t>Статья 46.5  Градостроительные регламенты. Зоны специального назначения.</w:t>
            </w:r>
            <w:r>
              <w:tab/>
            </w:r>
            <w:r>
              <w:fldChar w:fldCharType="begin"/>
            </w:r>
            <w:r>
              <w:instrText xml:space="preserve"> PAGEREF _Toc446334749 \h </w:instrText>
            </w:r>
            <w:r>
              <w:fldChar w:fldCharType="separate"/>
            </w:r>
            <w:r w:rsidR="003D67F3">
              <w:rPr>
                <w:noProof/>
              </w:rPr>
              <w:t>46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50" w:history="1">
            <w:r>
              <w:rPr>
                <w:rStyle w:val="a3"/>
                <w:iCs/>
              </w:rPr>
              <w:t xml:space="preserve">Статья 46.6  </w:t>
            </w:r>
            <w:r>
              <w:rPr>
                <w:rStyle w:val="a3"/>
              </w:rPr>
              <w:t xml:space="preserve">Градостроительные регламенты. </w:t>
            </w:r>
            <w:r>
              <w:rPr>
                <w:rStyle w:val="a3"/>
                <w:rFonts w:eastAsia="Times New Roman"/>
              </w:rPr>
              <w:t>Зоны, в границах которых градостроительные регламенты не устанавливаются</w:t>
            </w:r>
            <w:r>
              <w:rPr>
                <w:rStyle w:val="a3"/>
              </w:rPr>
              <w:t>.</w:t>
            </w:r>
            <w:r>
              <w:tab/>
            </w:r>
            <w:r>
              <w:fldChar w:fldCharType="begin"/>
            </w:r>
            <w:r>
              <w:instrText xml:space="preserve"> PAGEREF _Toc446334750 \h </w:instrText>
            </w:r>
            <w:r>
              <w:fldChar w:fldCharType="separate"/>
            </w:r>
            <w:r w:rsidR="003D67F3">
              <w:rPr>
                <w:noProof/>
              </w:rPr>
              <w:t>50</w:t>
            </w:r>
            <w:r>
              <w:fldChar w:fldCharType="end"/>
            </w:r>
          </w:hyperlink>
        </w:p>
        <w:p w:rsidR="00D25358" w:rsidRDefault="009906A2">
          <w:pPr>
            <w:pStyle w:val="23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51" w:history="1">
            <w:r>
              <w:rPr>
                <w:rStyle w:val="a3"/>
                <w:rFonts w:eastAsia="Times New Roman"/>
              </w:rPr>
              <w:t>Глава 14. Градостроительные регламенты в части ограничений использования земельных участков и объектов капитального строительства, установленные санитарно-защитными, водоохранными и другими зонами.</w:t>
            </w:r>
            <w:r>
              <w:tab/>
            </w:r>
            <w:r>
              <w:fldChar w:fldCharType="begin"/>
            </w:r>
            <w:r>
              <w:instrText xml:space="preserve"> PAGEREF _Toc4463347</w:instrText>
            </w:r>
            <w:r>
              <w:instrText xml:space="preserve">51 \h </w:instrText>
            </w:r>
            <w:r>
              <w:fldChar w:fldCharType="separate"/>
            </w:r>
            <w:r w:rsidR="003D67F3">
              <w:rPr>
                <w:noProof/>
              </w:rPr>
              <w:t>54</w:t>
            </w:r>
            <w:r>
              <w:fldChar w:fldCharType="end"/>
            </w:r>
          </w:hyperlink>
        </w:p>
        <w:p w:rsidR="00D25358" w:rsidRDefault="009906A2">
          <w:pPr>
            <w:pStyle w:val="31"/>
            <w:tabs>
              <w:tab w:val="right" w:leader="dot" w:pos="9344"/>
            </w:tabs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6334752" w:history="1">
            <w:r>
              <w:rPr>
                <w:rStyle w:val="a3"/>
                <w:iCs/>
              </w:rPr>
              <w:t xml:space="preserve">Статья 47. </w:t>
            </w:r>
            <w:r>
              <w:rPr>
                <w:rStyle w:val="a3"/>
                <w:rFonts w:eastAsia="Times New Roman"/>
              </w:rPr>
              <w:t xml:space="preserve">Описание ограничений использования земельных участков и объектов капитального строительства, расположенных </w:t>
            </w:r>
            <w:r>
              <w:rPr>
                <w:rStyle w:val="a3"/>
              </w:rPr>
              <w:t xml:space="preserve">в </w:t>
            </w:r>
            <w:r>
              <w:rPr>
                <w:rStyle w:val="a3"/>
                <w:rFonts w:eastAsia="Times New Roman"/>
              </w:rPr>
              <w:t>у</w:t>
            </w:r>
            <w:r>
              <w:rPr>
                <w:rStyle w:val="a3"/>
              </w:rPr>
              <w:t>становленных санитарно-за</w:t>
            </w:r>
            <w:r>
              <w:rPr>
                <w:rStyle w:val="a3"/>
              </w:rPr>
              <w:t>щитных</w:t>
            </w:r>
            <w:r>
              <w:rPr>
                <w:rStyle w:val="a3"/>
                <w:rFonts w:eastAsia="Times New Roman"/>
              </w:rPr>
              <w:t xml:space="preserve"> зона</w:t>
            </w:r>
            <w:r>
              <w:rPr>
                <w:rStyle w:val="a3"/>
              </w:rPr>
              <w:t>х, водоохранных</w:t>
            </w:r>
            <w:r>
              <w:rPr>
                <w:rStyle w:val="a3"/>
                <w:rFonts w:eastAsia="Times New Roman"/>
              </w:rPr>
              <w:t xml:space="preserve"> зо</w:t>
            </w:r>
            <w:r>
              <w:rPr>
                <w:rStyle w:val="a3"/>
              </w:rPr>
              <w:t>нах и иных зонах</w:t>
            </w:r>
            <w:r>
              <w:rPr>
                <w:rStyle w:val="a3"/>
                <w:rFonts w:eastAsia="Times New Roman"/>
              </w:rPr>
              <w:t xml:space="preserve"> с особыми условиями использования территорий</w:t>
            </w:r>
            <w:r>
              <w:rPr>
                <w:rStyle w:val="a3"/>
              </w:rPr>
              <w:t>.</w:t>
            </w:r>
            <w:r>
              <w:tab/>
            </w:r>
            <w:r>
              <w:fldChar w:fldCharType="begin"/>
            </w:r>
            <w:r>
              <w:instrText xml:space="preserve"> PAGEREF _Toc446334752 \h </w:instrText>
            </w:r>
            <w:r>
              <w:fldChar w:fldCharType="separate"/>
            </w:r>
            <w:r w:rsidR="003D67F3">
              <w:rPr>
                <w:noProof/>
              </w:rPr>
              <w:t>55</w:t>
            </w:r>
            <w:r>
              <w:fldChar w:fldCharType="end"/>
            </w:r>
          </w:hyperlink>
        </w:p>
        <w:p w:rsidR="00D25358" w:rsidRDefault="009906A2">
          <w:r>
            <w:rPr>
              <w:b/>
              <w:bCs/>
            </w:rPr>
            <w:lastRenderedPageBreak/>
            <w:fldChar w:fldCharType="end"/>
          </w:r>
        </w:p>
      </w:sdtContent>
    </w:sdt>
    <w:p w:rsidR="00D25358" w:rsidRDefault="009906A2">
      <w:pPr>
        <w:ind w:firstLine="0"/>
        <w:jc w:val="left"/>
        <w:rPr>
          <w:b/>
        </w:rPr>
      </w:pPr>
      <w:r>
        <w:br w:type="page"/>
      </w:r>
    </w:p>
    <w:p w:rsidR="00D25358" w:rsidRDefault="009906A2">
      <w:pPr>
        <w:pStyle w:val="1"/>
      </w:pPr>
      <w:bookmarkStart w:id="1" w:name="_Toc446334736"/>
      <w:r>
        <w:lastRenderedPageBreak/>
        <w:t>ЧАСТЬ II. КАРТА ГРАДОСТРОИТЕЛЬНОГО ЗОНИРОВАНИЯ.</w:t>
      </w:r>
      <w:bookmarkEnd w:id="1"/>
    </w:p>
    <w:p w:rsidR="00D25358" w:rsidRDefault="009906A2">
      <w:pPr>
        <w:pStyle w:val="2"/>
      </w:pPr>
      <w:bookmarkStart w:id="2" w:name="_Toc446334737"/>
      <w:r>
        <w:t xml:space="preserve">Глава </w:t>
      </w:r>
      <w:r>
        <w:t xml:space="preserve">12. Карта градостроительного зонирования МО </w:t>
      </w:r>
      <w:proofErr w:type="spellStart"/>
      <w:r>
        <w:t>Краснокоммунарский</w:t>
      </w:r>
      <w:proofErr w:type="spellEnd"/>
      <w:r>
        <w:t xml:space="preserve"> поссовет.</w:t>
      </w:r>
      <w:bookmarkEnd w:id="2"/>
    </w:p>
    <w:p w:rsidR="00D25358" w:rsidRDefault="009906A2">
      <w:pPr>
        <w:pStyle w:val="3"/>
      </w:pPr>
      <w:bookmarkStart w:id="3" w:name="_Toc446334738"/>
      <w:r>
        <w:t xml:space="preserve">Статья 42.  Карта градостроительного зонирования в границах МО </w:t>
      </w:r>
      <w:proofErr w:type="spellStart"/>
      <w:r>
        <w:t>Краснокоммунарский</w:t>
      </w:r>
      <w:proofErr w:type="spellEnd"/>
      <w:r>
        <w:t xml:space="preserve"> поссовет.</w:t>
      </w:r>
      <w:bookmarkEnd w:id="3"/>
    </w:p>
    <w:p w:rsidR="00D25358" w:rsidRDefault="009906A2">
      <w:r>
        <w:t xml:space="preserve">На карте градостроительного зонирования МО </w:t>
      </w:r>
      <w:proofErr w:type="spellStart"/>
      <w:r>
        <w:t>Краснокоммунарский</w:t>
      </w:r>
      <w:proofErr w:type="spellEnd"/>
      <w:r>
        <w:t xml:space="preserve"> поссовет</w:t>
      </w:r>
    </w:p>
    <w:p w:rsidR="00D25358" w:rsidRDefault="009906A2">
      <w:r>
        <w:t>1)установлены террит</w:t>
      </w:r>
      <w:r>
        <w:t>ориальные зоны;</w:t>
      </w:r>
    </w:p>
    <w:p w:rsidR="00D25358" w:rsidRDefault="009906A2">
      <w:r>
        <w:t>2)отображены зоны с особыми условиями использования территории.</w:t>
      </w:r>
    </w:p>
    <w:p w:rsidR="00D25358" w:rsidRDefault="009906A2">
      <w:pPr>
        <w:rPr>
          <w:b/>
          <w:i/>
        </w:rPr>
      </w:pPr>
      <w:r>
        <w:rPr>
          <w:b/>
          <w:i/>
        </w:rPr>
        <w:t xml:space="preserve">Объекты культурного наследия на территории МО </w:t>
      </w:r>
      <w:proofErr w:type="spellStart"/>
      <w:r>
        <w:rPr>
          <w:b/>
          <w:i/>
        </w:rPr>
        <w:t>Краснокоммунарский</w:t>
      </w:r>
      <w:proofErr w:type="spellEnd"/>
      <w:r>
        <w:rPr>
          <w:b/>
          <w:i/>
        </w:rPr>
        <w:t xml:space="preserve"> поссовет имеются (информацию о них см. в материалах генерального плана МО </w:t>
      </w:r>
      <w:proofErr w:type="spellStart"/>
      <w:r>
        <w:rPr>
          <w:b/>
          <w:i/>
        </w:rPr>
        <w:t>Краснокоммунарский</w:t>
      </w:r>
      <w:proofErr w:type="spellEnd"/>
      <w:r>
        <w:rPr>
          <w:b/>
          <w:i/>
        </w:rPr>
        <w:t xml:space="preserve"> поссовет).</w:t>
      </w:r>
    </w:p>
    <w:p w:rsidR="00D25358" w:rsidRDefault="009906A2">
      <w:pPr>
        <w:rPr>
          <w:b/>
          <w:i/>
        </w:rPr>
      </w:pPr>
      <w:r>
        <w:rPr>
          <w:b/>
          <w:i/>
        </w:rPr>
        <w:t>Границы</w:t>
      </w:r>
      <w:r>
        <w:rPr>
          <w:b/>
          <w:i/>
        </w:rPr>
        <w:t xml:space="preserve">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</w:t>
      </w:r>
      <w:proofErr w:type="spellStart"/>
      <w:r>
        <w:rPr>
          <w:b/>
          <w:i/>
        </w:rPr>
        <w:t>Краснокоммунарский</w:t>
      </w:r>
      <w:proofErr w:type="spellEnd"/>
      <w:r>
        <w:rPr>
          <w:b/>
          <w:i/>
        </w:rPr>
        <w:t xml:space="preserve"> поссовет не установлены в установленном порядке.</w:t>
      </w:r>
    </w:p>
    <w:p w:rsidR="00D25358" w:rsidRDefault="009906A2">
      <w:pPr>
        <w:pStyle w:val="1"/>
        <w:rPr>
          <w:rFonts w:eastAsia="Times New Roman"/>
        </w:rPr>
      </w:pPr>
      <w:bookmarkStart w:id="4" w:name="_Toc446334739"/>
      <w:r>
        <w:rPr>
          <w:rFonts w:eastAsia="Times New Roman"/>
        </w:rPr>
        <w:t xml:space="preserve">ЧАСТЬ </w:t>
      </w:r>
      <w:r>
        <w:rPr>
          <w:rFonts w:eastAsia="Times New Roman"/>
          <w:lang w:val="en-US"/>
        </w:rPr>
        <w:t>III</w:t>
      </w:r>
      <w:r>
        <w:rPr>
          <w:rFonts w:eastAsia="Times New Roman"/>
        </w:rPr>
        <w:t>. ГРАДОСТРОИТЕЛЬНЫЕ РЕГЛАМЕН</w:t>
      </w:r>
      <w:r>
        <w:rPr>
          <w:rFonts w:eastAsia="Times New Roman"/>
        </w:rPr>
        <w:t>ТЫ</w:t>
      </w:r>
      <w:bookmarkEnd w:id="4"/>
    </w:p>
    <w:p w:rsidR="00D25358" w:rsidRDefault="009906A2">
      <w:pPr>
        <w:pStyle w:val="2"/>
        <w:rPr>
          <w:rFonts w:eastAsia="Times New Roman"/>
        </w:rPr>
      </w:pPr>
      <w:bookmarkStart w:id="5" w:name="_Toc446334740"/>
      <w:r>
        <w:t xml:space="preserve">Глава 13. </w:t>
      </w:r>
      <w:r>
        <w:rPr>
          <w:rFonts w:eastAsia="Times New Roman"/>
        </w:rPr>
        <w:t>Градостроительные регламенты в части видов  параметров разреш</w:t>
      </w:r>
      <w:r>
        <w:rPr>
          <w:rFonts w:eastAsia="Times New Roman"/>
        </w:rPr>
        <w:t>ё</w:t>
      </w:r>
      <w:r>
        <w:rPr>
          <w:rFonts w:eastAsia="Times New Roman"/>
        </w:rPr>
        <w:t>нного использования земельных участков и объектов капитального строительства соответствующих территориальных зон.</w:t>
      </w:r>
      <w:bookmarkEnd w:id="5"/>
    </w:p>
    <w:p w:rsidR="00D25358" w:rsidRDefault="009906A2">
      <w:pPr>
        <w:pStyle w:val="3"/>
      </w:pPr>
      <w:bookmarkStart w:id="6" w:name="_Toc446334741"/>
      <w:r>
        <w:t xml:space="preserve">Статья 43.  </w:t>
      </w:r>
      <w:r>
        <w:rPr>
          <w:rFonts w:eastAsia="Times New Roman"/>
        </w:rPr>
        <w:t>Общие положения о территориальных зонах</w:t>
      </w:r>
      <w:r>
        <w:t xml:space="preserve"> насел</w:t>
      </w:r>
      <w:r>
        <w:t>ё</w:t>
      </w:r>
      <w:r>
        <w:t>нных пунк</w:t>
      </w:r>
      <w:r>
        <w:t>тов.</w:t>
      </w:r>
      <w:bookmarkEnd w:id="6"/>
    </w:p>
    <w:p w:rsidR="00D25358" w:rsidRDefault="009906A2">
      <w:r>
        <w:t>1. Градостроительные регламенты установлены в пределах границ соответствующих территориальных зон. Градостроительные регламенты установлены настоящими правилами в соответствии с требованиями действующего законодательства.</w:t>
      </w:r>
    </w:p>
    <w:p w:rsidR="00D25358" w:rsidRDefault="009906A2">
      <w:r>
        <w:rPr>
          <w:bCs/>
        </w:rPr>
        <w:t>2. Градостроительным регламен</w:t>
      </w:r>
      <w:r>
        <w:rPr>
          <w:bCs/>
        </w:rPr>
        <w:t>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</w:t>
      </w:r>
      <w:r>
        <w:t>.</w:t>
      </w:r>
    </w:p>
    <w:p w:rsidR="00D25358" w:rsidRDefault="009906A2">
      <w:r>
        <w:t>3. Действие градостроительно</w:t>
      </w:r>
      <w:r>
        <w:t xml:space="preserve">го регламента распространяется в равной мере на все земельные участки и объекты капитального строительства, расположенные в </w:t>
      </w:r>
      <w:r>
        <w:lastRenderedPageBreak/>
        <w:t>пределах границ территориальной зоны, обозначенной на карте градостроительного зонирования.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4. Действие градостроительного регламент</w:t>
      </w:r>
      <w:r>
        <w:rPr>
          <w:rFonts w:eastAsia="Times New Roman"/>
        </w:rPr>
        <w:t>а не распространяется на земельные участки:</w:t>
      </w:r>
    </w:p>
    <w:p w:rsidR="00D25358" w:rsidRDefault="009906A2">
      <w:pPr>
        <w:rPr>
          <w:rFonts w:eastAsia="Times New Roman"/>
        </w:rPr>
      </w:pPr>
      <w:proofErr w:type="gramStart"/>
      <w:r>
        <w:rPr>
          <w:rFonts w:eastAsia="Times New Roman"/>
        </w:rPr>
        <w:t>-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</w:t>
      </w:r>
      <w:r>
        <w:rPr>
          <w:rFonts w:eastAsia="Times New Roman"/>
        </w:rPr>
        <w:t xml:space="preserve"> памятников или ансамблей, которые являются вновь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</w:t>
      </w:r>
      <w:r>
        <w:rPr>
          <w:rFonts w:eastAsia="Times New Roman"/>
        </w:rPr>
        <w:t>ством Российской Федерации об охране объектов культурного</w:t>
      </w:r>
      <w:proofErr w:type="gramEnd"/>
      <w:r>
        <w:rPr>
          <w:rFonts w:eastAsia="Times New Roman"/>
        </w:rPr>
        <w:t xml:space="preserve"> наследия;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- в границах территорий общего пользования;</w:t>
      </w:r>
    </w:p>
    <w:p w:rsidR="00D25358" w:rsidRDefault="009906A2">
      <w:pPr>
        <w:rPr>
          <w:rFonts w:eastAsia="Times New Roman"/>
        </w:rPr>
      </w:pPr>
      <w:proofErr w:type="gramStart"/>
      <w:r>
        <w:rPr>
          <w:rFonts w:eastAsia="Times New Roman"/>
        </w:rPr>
        <w:t>- предназначенные для размещения линейных объектов и (или) занятые линейными объектами;</w:t>
      </w:r>
      <w:proofErr w:type="gramEnd"/>
    </w:p>
    <w:p w:rsidR="00D25358" w:rsidRDefault="009906A2">
      <w:proofErr w:type="gramStart"/>
      <w:r>
        <w:rPr>
          <w:rFonts w:eastAsia="Times New Roman"/>
        </w:rPr>
        <w:t>- предоставленные для добычи полезных ископаемых.</w:t>
      </w:r>
      <w:proofErr w:type="gramEnd"/>
    </w:p>
    <w:p w:rsidR="00D25358" w:rsidRDefault="009906A2">
      <w:pPr>
        <w:pStyle w:val="3"/>
      </w:pPr>
      <w:bookmarkStart w:id="7" w:name="_Toc446334742"/>
      <w:r>
        <w:t>Статья</w:t>
      </w:r>
      <w:r>
        <w:t xml:space="preserve"> 44.  Градостроительные регламенты по видам разреш</w:t>
      </w:r>
      <w:r>
        <w:t>ё</w:t>
      </w:r>
      <w:r>
        <w:t>нного использования в соответствии с территориальными зонами.</w:t>
      </w:r>
      <w:bookmarkEnd w:id="7"/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1. Применительно к каждой территориальной зоне могут устанавливаться следующие виды разреш</w:t>
      </w:r>
      <w:r>
        <w:rPr>
          <w:rFonts w:eastAsia="Times New Roman"/>
        </w:rPr>
        <w:t>ё</w:t>
      </w:r>
      <w:r>
        <w:rPr>
          <w:rFonts w:eastAsia="Times New Roman"/>
        </w:rPr>
        <w:t>нного использования земельных участков и объектов ка</w:t>
      </w:r>
      <w:r>
        <w:rPr>
          <w:rFonts w:eastAsia="Times New Roman"/>
        </w:rPr>
        <w:t>питального строительства:</w:t>
      </w:r>
    </w:p>
    <w:p w:rsidR="00D25358" w:rsidRDefault="009906A2">
      <w:proofErr w:type="gramStart"/>
      <w:r>
        <w:t>а) основные виды разреш</w:t>
      </w:r>
      <w:r>
        <w:t>ё</w:t>
      </w:r>
      <w:r>
        <w:t>нного использования  земельных участков и объектов капитального строительства – виды деятельности, объекты, осуществлять и размещать которые на земельных участках разрешено применительно к соответствующим т</w:t>
      </w:r>
      <w:r>
        <w:t>ерриториальным зонам и выбор таких видов деятельности и объектов осуществляется самостоятельно (без дополнительных разрешений и согласований) правообладателями земельных участков и объектов капитального строительства,  при условии соблюдения требований тех</w:t>
      </w:r>
      <w:r>
        <w:t>нических регламентов;</w:t>
      </w:r>
      <w:proofErr w:type="gramEnd"/>
    </w:p>
    <w:p w:rsidR="00D25358" w:rsidRDefault="009906A2">
      <w:proofErr w:type="gramStart"/>
      <w:r>
        <w:t>б) условно разреш</w:t>
      </w:r>
      <w:r>
        <w:t>ё</w:t>
      </w:r>
      <w:r>
        <w:t>нные виды разреш</w:t>
      </w:r>
      <w:r>
        <w:t>ё</w:t>
      </w:r>
      <w:r>
        <w:t>нного использования  земельных участков и объектов капитального строительства – виды деятельности, объекты капитального строительства, осуществлять и размещать которые на земельных участках разрешено</w:t>
      </w:r>
      <w:r>
        <w:t xml:space="preserve">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порядке, </w:t>
      </w:r>
      <w:r>
        <w:lastRenderedPageBreak/>
        <w:t>определ</w:t>
      </w:r>
      <w:r>
        <w:t>ё</w:t>
      </w:r>
      <w:r>
        <w:t>нном стать</w:t>
      </w:r>
      <w:r>
        <w:t>ё</w:t>
      </w:r>
      <w:r>
        <w:t xml:space="preserve">й 39 Градостроительного кодекса Российской </w:t>
      </w:r>
      <w:r>
        <w:t>Федерации и обязательного соблюдения требований технических</w:t>
      </w:r>
      <w:proofErr w:type="gramEnd"/>
      <w:r>
        <w:t xml:space="preserve"> регламентов;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в) вспомогательные виды разреш</w:t>
      </w:r>
      <w:r>
        <w:rPr>
          <w:rFonts w:eastAsia="Times New Roman"/>
        </w:rPr>
        <w:t>ё</w:t>
      </w:r>
      <w:r>
        <w:rPr>
          <w:rFonts w:eastAsia="Times New Roman"/>
        </w:rPr>
        <w:t xml:space="preserve">нного использования недвижимости, допустимы только в качестве </w:t>
      </w:r>
      <w:proofErr w:type="gramStart"/>
      <w:r>
        <w:rPr>
          <w:rFonts w:eastAsia="Times New Roman"/>
        </w:rPr>
        <w:t>дополнительных</w:t>
      </w:r>
      <w:proofErr w:type="gramEnd"/>
      <w:r>
        <w:rPr>
          <w:rFonts w:eastAsia="Times New Roman"/>
        </w:rPr>
        <w:t xml:space="preserve"> по отношению к основным видам разреш</w:t>
      </w:r>
      <w:r>
        <w:rPr>
          <w:rFonts w:eastAsia="Times New Roman"/>
        </w:rPr>
        <w:t>ё</w:t>
      </w:r>
      <w:r>
        <w:rPr>
          <w:rFonts w:eastAsia="Times New Roman"/>
        </w:rPr>
        <w:t>нного использования и условно разреш</w:t>
      </w:r>
      <w:r>
        <w:rPr>
          <w:rFonts w:eastAsia="Times New Roman"/>
        </w:rPr>
        <w:t>ё</w:t>
      </w:r>
      <w:r>
        <w:rPr>
          <w:rFonts w:eastAsia="Times New Roman"/>
        </w:rPr>
        <w:t>н</w:t>
      </w:r>
      <w:r>
        <w:rPr>
          <w:rFonts w:eastAsia="Times New Roman"/>
        </w:rPr>
        <w:t>ным видам использования и осуществ</w:t>
      </w:r>
      <w:r>
        <w:t>ляются совместно</w:t>
      </w:r>
      <w:r>
        <w:rPr>
          <w:rFonts w:eastAsia="Times New Roman"/>
        </w:rPr>
        <w:t xml:space="preserve"> с ним</w:t>
      </w:r>
      <w:r>
        <w:t>и</w:t>
      </w:r>
      <w:r>
        <w:rPr>
          <w:rFonts w:eastAsia="Times New Roman"/>
        </w:rPr>
        <w:t>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2. Для всех основных и условно разрешенных видов использования вспомогательными видами разрешенного использования являются следующие: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-  виды использования, технологически связанные с объектами </w:t>
      </w:r>
      <w:r>
        <w:rPr>
          <w:rFonts w:eastAsia="Times New Roman"/>
        </w:rPr>
        <w:t>основных и условно разрешенных видов использования или обеспечивающие их безопасность, в том числе противопожарную в соответствии с нормативно-техническими документами;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-  объекты торговли, общественного питания и бытового обслуживания, и иные подобные объ</w:t>
      </w:r>
      <w:r>
        <w:rPr>
          <w:rFonts w:eastAsia="Times New Roman"/>
        </w:rPr>
        <w:t>екты, обеспечивающие потребности работников основных и условно разрешенных видов использования;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-  для объектов, требующих постоянного присутствия охраны – помещения или здания для персонала охраны;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- объекты инженерной инфраструктуры, необходимые для инж</w:t>
      </w:r>
      <w:r>
        <w:rPr>
          <w:rFonts w:eastAsia="Times New Roman"/>
        </w:rPr>
        <w:t>енерного обеспечения объектов основных, условно разрешенных, а также иных вспомогательных видов использования;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- автостоянки и гаражи (в том числе открытого типа, подземные и многоэтажные)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- автомобильные проезды и подъезды, оборудованные пешеходные пути, </w:t>
      </w:r>
      <w:r>
        <w:rPr>
          <w:rFonts w:eastAsia="Times New Roman"/>
        </w:rPr>
        <w:t xml:space="preserve">обслуживающие соответствующие участки;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- благоустроенные, в том числе озелененные, детские площадки, площадки для отдыха, спортивных занятий;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- площадки хозяйственные, в том числе для мусоросборников;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- общественные туалеты (кроме </w:t>
      </w:r>
      <w:proofErr w:type="gramStart"/>
      <w:r>
        <w:rPr>
          <w:rFonts w:eastAsia="Times New Roman"/>
        </w:rPr>
        <w:t>встроенных</w:t>
      </w:r>
      <w:proofErr w:type="gramEnd"/>
      <w:r>
        <w:rPr>
          <w:rFonts w:eastAsia="Times New Roman"/>
        </w:rPr>
        <w:t xml:space="preserve"> в жилые дома</w:t>
      </w:r>
      <w:r>
        <w:rPr>
          <w:rFonts w:eastAsia="Times New Roman"/>
        </w:rPr>
        <w:t>, детские учреждения).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3.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использования, размещенных в зданиях.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lastRenderedPageBreak/>
        <w:t xml:space="preserve">4. Для </w:t>
      </w:r>
      <w:r>
        <w:rPr>
          <w:rFonts w:eastAsia="Times New Roman"/>
        </w:rPr>
        <w:t xml:space="preserve">земельных участков с объектами основных и условно разрешенных видов использования, представленных площадками или открытыми сооружениями (рынки, автомобильные стоянки, причалы и т.п.), территория, отводимая под вспомогательные виды использования, не должна </w:t>
      </w:r>
      <w:r>
        <w:rPr>
          <w:rFonts w:eastAsia="Times New Roman"/>
        </w:rPr>
        <w:t>превышать 25% от площади земельного участка.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5. Градостроительные регламенты установлены  на основании и с учетом требований следующих  нормативных документов: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 Градостроительного Кодекса Российской Федерации,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 Земельного Кодекса Российской Федерации,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 Водного кодекса Российской Федерации,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 Лесного Кодекса Российской Федерации,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СП 42.13330.2016 «Градостроительство. Планировка и застройка городских и сельских поселений»,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– </w:t>
      </w:r>
      <w:r>
        <w:t>Нормативы градостроительного проектирования  Оренбургской области,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 СП 118</w:t>
      </w:r>
      <w:r>
        <w:rPr>
          <w:rFonts w:eastAsia="Times New Roman"/>
        </w:rPr>
        <w:t>.13330.2012 «Общественные здания и сооружения»,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– СанПиН 2.2.1./2.1.1.1200-03 «Санитарно-защитные зоны и санитарная классификация предприятий, сооружений и иных объектов»,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 – СанПиН 2.1.4.1110-02 «Питьевая вода и водоснабжение населенных мест. Зоны санитар</w:t>
      </w:r>
      <w:r>
        <w:rPr>
          <w:rFonts w:eastAsia="Times New Roman"/>
        </w:rPr>
        <w:t>ной охраны источников водоснабжения и водопроводов питьевого назначения»,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 – МДС 30-1.99 «Методические рекомендации по разработке схем зонирования территории городов», 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 – СП 30-102-99 «Планировка и застройка территорий малоэтажного жилищного строительства</w:t>
      </w:r>
      <w:r>
        <w:rPr>
          <w:rFonts w:eastAsia="Times New Roman"/>
        </w:rPr>
        <w:t>»,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‒ Закона РФ от 21.02.1992 N 2395-1 «О недрах».</w:t>
      </w:r>
    </w:p>
    <w:p w:rsidR="00D25358" w:rsidRDefault="00D25358">
      <w:pPr>
        <w:rPr>
          <w:rFonts w:eastAsia="Times New Roman"/>
        </w:rPr>
      </w:pPr>
    </w:p>
    <w:p w:rsidR="00D25358" w:rsidRDefault="009906A2">
      <w:pPr>
        <w:pStyle w:val="3"/>
        <w:rPr>
          <w:rFonts w:eastAsia="Times New Roman"/>
        </w:rPr>
      </w:pPr>
      <w:bookmarkStart w:id="8" w:name="_Toc446334743"/>
      <w:r>
        <w:t xml:space="preserve">Статья 45. </w:t>
      </w:r>
      <w:r>
        <w:rPr>
          <w:rFonts w:eastAsia="Times New Roman"/>
        </w:rPr>
        <w:t xml:space="preserve">Перечень территориальных зон, выделенных на карте градостроительного зонирования МО </w:t>
      </w:r>
      <w:proofErr w:type="spellStart"/>
      <w:r>
        <w:rPr>
          <w:rFonts w:eastAsia="Times New Roman"/>
        </w:rPr>
        <w:t>Краснокоммунарский</w:t>
      </w:r>
      <w:proofErr w:type="spellEnd"/>
      <w:r>
        <w:rPr>
          <w:rFonts w:eastAsia="Times New Roman"/>
        </w:rPr>
        <w:t xml:space="preserve"> поссовет.</w:t>
      </w:r>
      <w:bookmarkEnd w:id="8"/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На карте градостроительного зонирования установлены следующие виды территориальны</w:t>
      </w:r>
      <w:r>
        <w:rPr>
          <w:rFonts w:eastAsia="Times New Roman"/>
        </w:rPr>
        <w:t>х зон:</w:t>
      </w:r>
    </w:p>
    <w:p w:rsidR="00D25358" w:rsidRDefault="00D25358">
      <w:pPr>
        <w:rPr>
          <w:rFonts w:eastAsia="Times New Roman"/>
        </w:rPr>
      </w:pPr>
    </w:p>
    <w:p w:rsidR="00D25358" w:rsidRDefault="009906A2">
      <w: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D25358">
        <w:trPr>
          <w:cantSplit/>
          <w:trHeight w:val="9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lastRenderedPageBreak/>
              <w:t>Кодовое</w:t>
            </w:r>
          </w:p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обозначение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Наименование зоны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Жилые зоны</w:t>
            </w:r>
          </w:p>
        </w:tc>
      </w:tr>
      <w:tr w:rsidR="00D25358">
        <w:trPr>
          <w:cantSplit/>
          <w:trHeight w:val="3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Ж-1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застройки индивидуальными и блокированными жилыми домами</w:t>
            </w:r>
          </w:p>
        </w:tc>
      </w:tr>
      <w:tr w:rsidR="00D25358">
        <w:trPr>
          <w:cantSplit/>
          <w:trHeight w:val="3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Ж-2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 xml:space="preserve">Зона </w:t>
            </w:r>
            <w:proofErr w:type="spellStart"/>
            <w:r>
              <w:t>среднеэтажной</w:t>
            </w:r>
            <w:proofErr w:type="spellEnd"/>
            <w:r>
              <w:t xml:space="preserve"> жилой застройки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Общественно-деловые зоны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делового, общественного и коммерческого назначения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Производственные зоны,</w:t>
            </w:r>
            <w:r>
              <w:rPr>
                <w:bCs/>
              </w:rPr>
              <w:t xml:space="preserve"> зоны инженерной и транспортной инфраструктур</w:t>
            </w:r>
          </w:p>
        </w:tc>
      </w:tr>
      <w:tr w:rsidR="00D25358">
        <w:trPr>
          <w:cantSplit/>
          <w:trHeight w:val="9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proofErr w:type="gramStart"/>
            <w:r>
              <w:t>П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промышленных объектов и производств агропромышленного комплекса и малого предпринимательства</w:t>
            </w:r>
          </w:p>
        </w:tc>
      </w:tr>
      <w:tr w:rsidR="00D25358">
        <w:trPr>
          <w:cantSplit/>
          <w:trHeight w:val="9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П-2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Коммунально-складская зона</w:t>
            </w:r>
          </w:p>
        </w:tc>
      </w:tr>
      <w:tr w:rsidR="00D25358">
        <w:trPr>
          <w:cantSplit/>
          <w:trHeight w:val="10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АТ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объектов автомобильного транспорта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ЖД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 xml:space="preserve">Зона </w:t>
            </w:r>
            <w:r>
              <w:t>объектов железнодорожного транспорта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ВЗ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водозаборных сооружений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Зоны сельскохозяйственного использования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САД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Зона садоводческих, огороднических и дачных некоммерческих объединений граждан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Рекреационные зоны</w:t>
            </w:r>
          </w:p>
        </w:tc>
      </w:tr>
      <w:tr w:rsidR="00D25358">
        <w:trPr>
          <w:cantSplit/>
          <w:trHeight w:val="9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proofErr w:type="gramStart"/>
            <w:r>
              <w:t>Р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Рекреационная зона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Зоны специального</w:t>
            </w:r>
            <w:r>
              <w:rPr>
                <w:rFonts w:eastAsia="Times New Roman"/>
              </w:rPr>
              <w:t xml:space="preserve"> назначения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СП-1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кладбищ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СП-2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Зона санитарно-технических сооружений</w:t>
            </w:r>
          </w:p>
        </w:tc>
      </w:tr>
      <w:tr w:rsidR="00D25358">
        <w:trPr>
          <w:cantSplit/>
          <w:trHeight w:val="48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Зоны, для которых градостроительные регламенты не устанавливаются</w:t>
            </w:r>
          </w:p>
        </w:tc>
      </w:tr>
      <w:tr w:rsidR="00D25358">
        <w:trPr>
          <w:cantSplit/>
          <w:trHeight w:val="9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СХУ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rPr>
                <w:rFonts w:eastAsia="Times New Roman"/>
              </w:rPr>
              <w:t>Зона сельскохозяйственных угодий в составе земель сельскохозяйственного назначения</w:t>
            </w:r>
          </w:p>
        </w:tc>
      </w:tr>
      <w:tr w:rsidR="00D25358">
        <w:trPr>
          <w:cantSplit/>
          <w:trHeight w:val="4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</w:pPr>
            <w:r>
              <w:t>ВО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spacing w:after="0" w:line="240" w:lineRule="auto"/>
              <w:ind w:firstLine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Зона земель, покрытых </w:t>
            </w:r>
            <w:r>
              <w:rPr>
                <w:rFonts w:eastAsia="Times New Roman"/>
              </w:rPr>
              <w:t>поверхностными водными объектами</w:t>
            </w:r>
          </w:p>
        </w:tc>
      </w:tr>
    </w:tbl>
    <w:p w:rsidR="00D25358" w:rsidRDefault="00D25358"/>
    <w:p w:rsidR="00D25358" w:rsidRDefault="009906A2">
      <w:pPr>
        <w:pStyle w:val="3"/>
      </w:pPr>
      <w:bookmarkStart w:id="9" w:name="_Toc446334744"/>
      <w:r>
        <w:lastRenderedPageBreak/>
        <w:t>Статья 46.1Градостроительные регламенты. Жилые зоны.</w:t>
      </w:r>
      <w:bookmarkEnd w:id="9"/>
    </w:p>
    <w:p w:rsidR="00D25358" w:rsidRDefault="009906A2">
      <w:pPr>
        <w:rPr>
          <w:u w:val="single"/>
        </w:rPr>
      </w:pPr>
      <w:r>
        <w:rPr>
          <w:b/>
          <w:u w:val="single"/>
        </w:rPr>
        <w:t>Ж-1</w:t>
      </w:r>
      <w:r>
        <w:rPr>
          <w:u w:val="single"/>
        </w:rPr>
        <w:t xml:space="preserve"> Зона застройки индивидуальными и блокированными жилыми домами.</w:t>
      </w:r>
    </w:p>
    <w:p w:rsidR="00D25358" w:rsidRDefault="009906A2">
      <w:r>
        <w:t xml:space="preserve">Зона застройки индивидуальными, блокированными и малоэтажными жилыми домами выделена для обеспечения </w:t>
      </w:r>
      <w:r>
        <w:t>правовых условий формирования жилых районов из отдельно стоящих жилых домов усадебного типа  с минимально разрешенным набором услуг местного значения.</w:t>
      </w:r>
    </w:p>
    <w:p w:rsidR="00D25358" w:rsidRDefault="009906A2">
      <w:pPr>
        <w:spacing w:after="0" w:line="240" w:lineRule="auto"/>
        <w:jc w:val="center"/>
      </w:pPr>
      <w:r>
        <w:t>Основные виды разрешенного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031"/>
        <w:gridCol w:w="851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Для индивидуального жилищного строительства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  <w:r>
              <w:rPr>
                <w:color w:val="2D2D2D"/>
              </w:rPr>
              <w:br/>
              <w:t xml:space="preserve">выращивание плодовых, </w:t>
            </w:r>
            <w:r>
              <w:rPr>
                <w:color w:val="2D2D2D"/>
              </w:rPr>
              <w:t>ягодных, овощных, бахчевых или иных декоративных или сельскохозяйственных культур;</w:t>
            </w:r>
            <w:r>
              <w:rPr>
                <w:color w:val="2D2D2D"/>
              </w:rPr>
              <w:br/>
              <w:t>размещение индивидуальных гаражей и подсобных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малоэтажных многоквартирных домов (многоквартирные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высотой до 4 этажей, включая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мансардный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25358" w:rsidRDefault="009906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:rsidR="00D25358" w:rsidRDefault="009906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>
              <w:rPr>
                <w:color w:val="2D2D2D"/>
              </w:rPr>
              <w:t>2.1.1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Для ведения личного подсобного хозяйства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жилого дома, не предназначенного для раздела на квартиры (дома, пригодные </w:t>
            </w:r>
            <w:r>
              <w:rPr>
                <w:color w:val="2D2D2D"/>
              </w:rPr>
              <w:t>для постоянного проживания и высотой не выше трех надземных этажей);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производство сельскохозяйственной продукции;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гаража и иных вспомогательных сооружений;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содержание сельскохозяйственных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Блокированная жилая застройка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жи</w:t>
            </w:r>
            <w:r>
              <w:rPr>
                <w:color w:val="2D2D2D"/>
              </w:rPr>
              <w:t>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</w:t>
            </w:r>
            <w:r>
              <w:rPr>
                <w:color w:val="2D2D2D"/>
              </w:rPr>
              <w:t xml:space="preserve">вания одной семьи, имеет общую стену (общие стены) без проемов с </w:t>
            </w:r>
            <w:r>
              <w:rPr>
                <w:color w:val="2D2D2D"/>
              </w:rPr>
              <w:lastRenderedPageBreak/>
              <w:t>соседним блоком или соседними блоками, расположен на отдельном земельном участке</w:t>
            </w:r>
            <w:proofErr w:type="gramEnd"/>
            <w:r>
              <w:rPr>
                <w:color w:val="2D2D2D"/>
              </w:rPr>
              <w:t xml:space="preserve"> и имеет выход на территорию общего пользования (жилые дома блокированной застройки);</w:t>
            </w:r>
            <w:r>
              <w:rPr>
                <w:color w:val="2D2D2D"/>
              </w:rPr>
              <w:br/>
              <w:t>разведение декоративных и</w:t>
            </w:r>
            <w:r>
              <w:rPr>
                <w:color w:val="2D2D2D"/>
              </w:rPr>
              <w:t xml:space="preserve"> плодовых деревьев, овощных и ягодных культур;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индивидуальных гаражей и иных вспомогательных сооружений;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обустройство спортивных и детских площадок, площадок отдыха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2.3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Ведение огородничества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отдыха и (или) выращивания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113.1</w:t>
            </w:r>
          </w:p>
        </w:tc>
      </w:tr>
    </w:tbl>
    <w:p w:rsidR="00D25358" w:rsidRDefault="00D25358"/>
    <w:p w:rsidR="00D25358" w:rsidRDefault="009906A2">
      <w:pPr>
        <w:spacing w:after="0"/>
        <w:jc w:val="center"/>
      </w:pPr>
      <w:r>
        <w:t>Условно разрешенные виды использован</w:t>
      </w:r>
      <w:r>
        <w:t>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Обслуживание жилой застройки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proofErr w:type="gramStart"/>
            <w:r>
              <w:t xml:space="preserve">Размещение объектов капитального строительства, размещение которых предусмотрено видами </w:t>
            </w:r>
            <w:r>
              <w:t>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</w:t>
            </w:r>
            <w:r>
              <w:t>учию, не причиняет существенного неудобства жителям, не требует установления санитарной зоны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Хранение автотранспорта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</w:t>
            </w:r>
            <w:r>
              <w:t xml:space="preserve">разделением на </w:t>
            </w:r>
            <w:proofErr w:type="spellStart"/>
            <w:r>
              <w:t>машино</w:t>
            </w:r>
            <w:proofErr w:type="spellEnd"/>
            <w: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2.7.1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Размещение гаражей для собственных нужд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Размещение для собственных нужд отдельно стоящих гаражей и</w:t>
            </w:r>
            <w:r>
              <w:t xml:space="preserve">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2.7.2</w:t>
            </w:r>
          </w:p>
        </w:tc>
      </w:tr>
    </w:tbl>
    <w:p w:rsidR="00D25358" w:rsidRDefault="00D25358">
      <w:pPr>
        <w:ind w:left="1069"/>
      </w:pPr>
    </w:p>
    <w:p w:rsidR="00D25358" w:rsidRDefault="009906A2">
      <w:pPr>
        <w:spacing w:after="0"/>
        <w:jc w:val="center"/>
      </w:pPr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Коммунальное </w:t>
            </w:r>
            <w:r>
              <w:rPr>
                <w:color w:val="2D2D2D"/>
              </w:rPr>
              <w:lastRenderedPageBreak/>
              <w:t>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 xml:space="preserve">Размещение зданий и сооружений в целях обеспечения </w:t>
            </w:r>
            <w:r>
              <w:rPr>
                <w:color w:val="2D2D2D"/>
              </w:rPr>
              <w:lastRenderedPageBreak/>
              <w:t>физических и юридических лиц коммунальными услугами. Содержание данного вида разрешенного использования включает в</w:t>
            </w:r>
            <w:r>
              <w:rPr>
                <w:color w:val="2D2D2D"/>
              </w:rPr>
              <w:t xml:space="preserve"> себя содержание видов разрешенного использования с кодами 3.1.1-3.1.2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lastRenderedPageBreak/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</w:t>
            </w:r>
            <w:r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12.0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Ведение садоводства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Осуществление деятельности, связанной с выращиванием плодовых, ягодных, </w:t>
            </w:r>
            <w:r>
              <w:t>овощных, бахчевых или иных сельскохозяйственных культур и картофеля; размещение садового дома, предназначенного для отдыха и не подлежащего разделу на квартиры; размещение хозяйственных строений и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13.2</w:t>
            </w:r>
          </w:p>
        </w:tc>
      </w:tr>
    </w:tbl>
    <w:p w:rsidR="00D25358" w:rsidRDefault="00D25358">
      <w:pPr>
        <w:ind w:left="1069" w:firstLine="0"/>
      </w:pPr>
    </w:p>
    <w:p w:rsidR="00D25358" w:rsidRDefault="009906A2">
      <w:pPr>
        <w:rPr>
          <w:b/>
          <w:i/>
        </w:rPr>
      </w:pPr>
      <w:r>
        <w:rPr>
          <w:b/>
          <w:i/>
        </w:rPr>
        <w:t xml:space="preserve">Таблица 1 </w:t>
      </w:r>
      <w:r>
        <w:rPr>
          <w:b/>
        </w:rPr>
        <w:t>Предельные размеры земельных уч</w:t>
      </w:r>
      <w:r>
        <w:rPr>
          <w:b/>
        </w:rPr>
        <w:t>астков и предельные параметры разрешенного строительства</w:t>
      </w:r>
    </w:p>
    <w:tbl>
      <w:tblPr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061"/>
        <w:gridCol w:w="709"/>
        <w:gridCol w:w="2976"/>
      </w:tblGrid>
      <w:tr w:rsidR="00D25358">
        <w:tc>
          <w:tcPr>
            <w:tcW w:w="6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Виды параметров и единицы </w:t>
            </w:r>
            <w:r>
              <w:rPr>
                <w:b/>
                <w:i/>
              </w:rPr>
              <w:br/>
              <w:t>измерения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D25358">
        <w:trPr>
          <w:cantSplit/>
          <w:trHeight w:val="483"/>
        </w:trPr>
        <w:tc>
          <w:tcPr>
            <w:tcW w:w="67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  <w:rPr>
                <w:b/>
                <w:i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Отдельно стоящий односемейный дом</w:t>
            </w:r>
          </w:p>
        </w:tc>
      </w:tr>
      <w:tr w:rsidR="00D25358"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Предельные параметры земельных </w:t>
            </w:r>
            <w:r>
              <w:t>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</w:pPr>
          </w:p>
        </w:tc>
      </w:tr>
      <w:tr w:rsidR="00D25358">
        <w:trPr>
          <w:trHeight w:val="288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Минимальная площадь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600</w:t>
            </w:r>
          </w:p>
        </w:tc>
      </w:tr>
      <w:tr w:rsidR="00D25358">
        <w:trPr>
          <w:trHeight w:val="288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Максимальная площадь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1500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 Минимальная ширина участка вдоль фронта улицы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12</w:t>
            </w:r>
          </w:p>
        </w:tc>
      </w:tr>
      <w:tr w:rsidR="00D25358">
        <w:trPr>
          <w:cantSplit/>
        </w:trPr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Предельные параметры разрешенного строительства в пределах 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</w:pP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Минимальный отступ строений от красной линии улиц (в</w:t>
            </w:r>
            <w:r>
              <w:t xml:space="preserve"> случаях, если иной показатель не </w:t>
            </w:r>
            <w:r>
              <w:lastRenderedPageBreak/>
              <w:t>установлен линией регулирования застройки)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D25358">
            <w:pPr>
              <w:ind w:firstLine="0"/>
              <w:jc w:val="left"/>
            </w:pPr>
          </w:p>
          <w:p w:rsidR="00D25358" w:rsidRDefault="009906A2">
            <w:pPr>
              <w:ind w:firstLine="0"/>
              <w:jc w:val="left"/>
            </w:pPr>
            <w:r>
              <w:lastRenderedPageBreak/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D25358">
            <w:pPr>
              <w:ind w:firstLine="0"/>
              <w:jc w:val="left"/>
            </w:pPr>
          </w:p>
          <w:p w:rsidR="00D25358" w:rsidRDefault="009906A2">
            <w:pPr>
              <w:ind w:firstLine="0"/>
              <w:jc w:val="left"/>
            </w:pPr>
            <w:r>
              <w:lastRenderedPageBreak/>
              <w:t>5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lastRenderedPageBreak/>
              <w:t xml:space="preserve">- Минимальный отступ от красной линии проездов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3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 Минимальный отступ от боковой границы земельного участка до дома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3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-Минимальный отступ строений от задней границы участка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по сложившейся застройке, но не менее 1 м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-Максимальная высота строений (до конька крыши)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12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-Минимальное расстояние от окон объекта индивидуального жилищного строительства до объектов </w:t>
            </w:r>
            <w:r>
              <w:t>капитального строительства, отнесенных к вспомогательным видам разрешенного использования и расположенных на соседнем земельном участке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6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-Минимальное расстояние от границ земельного участка до объектов капитального строительства, отнесенных к вспомогат</w:t>
            </w:r>
            <w:r>
              <w:t>ельным видам разрешенного использования, на земельном участке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1</w:t>
            </w:r>
          </w:p>
        </w:tc>
      </w:tr>
      <w:tr w:rsidR="00D25358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Максимальный процент застройки в границах земельного участка, определяемый как отношение суммарной площади земельного участка, которая може</w:t>
            </w:r>
            <w:r>
              <w:t>т быть застроена, ко всей площади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20</w:t>
            </w:r>
          </w:p>
        </w:tc>
      </w:tr>
    </w:tbl>
    <w:p w:rsidR="00D25358" w:rsidRDefault="00D25358"/>
    <w:p w:rsidR="00D25358" w:rsidRDefault="009906A2">
      <w:pPr>
        <w:rPr>
          <w:b/>
        </w:rPr>
      </w:pPr>
      <w:r>
        <w:rPr>
          <w:b/>
          <w:i/>
        </w:rPr>
        <w:t xml:space="preserve">Таблица 1.1 </w:t>
      </w:r>
      <w:r>
        <w:rPr>
          <w:b/>
        </w:rPr>
        <w:t>Предельные размеры земельных участков и предельные параметры разрешенного строительства для блокированной жилой застройки</w:t>
      </w:r>
    </w:p>
    <w:tbl>
      <w:tblPr>
        <w:tblW w:w="9639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54"/>
        <w:gridCol w:w="709"/>
        <w:gridCol w:w="2976"/>
      </w:tblGrid>
      <w:tr w:rsidR="00D25358">
        <w:trPr>
          <w:trHeight w:val="1557"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Виды параметров и единицы </w:t>
            </w:r>
            <w:r>
              <w:rPr>
                <w:b/>
                <w:i/>
              </w:rPr>
              <w:br/>
              <w:t>измерения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Значения параметров </w:t>
            </w:r>
            <w:r>
              <w:rPr>
                <w:b/>
                <w:i/>
              </w:rPr>
              <w:t xml:space="preserve">применительно к основным разрешенным видам </w:t>
            </w:r>
            <w:r>
              <w:rPr>
                <w:b/>
                <w:i/>
              </w:rPr>
              <w:lastRenderedPageBreak/>
              <w:t>использования недвижимости</w:t>
            </w:r>
          </w:p>
        </w:tc>
      </w:tr>
      <w:tr w:rsidR="00D25358">
        <w:trPr>
          <w:cantSplit/>
          <w:trHeight w:val="614"/>
        </w:trPr>
        <w:tc>
          <w:tcPr>
            <w:tcW w:w="6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  <w:rPr>
                <w:b/>
                <w:i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Блокированная жилая  застройка</w:t>
            </w:r>
          </w:p>
        </w:tc>
      </w:tr>
      <w:tr w:rsidR="00D25358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Предельные параметры земельных 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</w:pPr>
          </w:p>
        </w:tc>
      </w:tr>
      <w:tr w:rsidR="00D25358">
        <w:trPr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Минимальная площадь под одну блок секцию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250</w:t>
            </w:r>
          </w:p>
        </w:tc>
      </w:tr>
      <w:tr w:rsidR="00D25358">
        <w:trPr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Максимальная площадь под одну блок секцию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600</w:t>
            </w:r>
          </w:p>
        </w:tc>
      </w:tr>
      <w:tr w:rsidR="00D25358">
        <w:trPr>
          <w:cantSplit/>
          <w:trHeight w:val="45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Предельные параметры разрешенного строительства в пределах 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ind w:firstLine="0"/>
              <w:jc w:val="left"/>
            </w:pP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 Минимальный отступ строений от красной линии улиц (в случаях, если иной показатель не установлен линией регулирования застройки)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D25358">
            <w:pPr>
              <w:ind w:firstLine="0"/>
              <w:jc w:val="left"/>
            </w:pPr>
          </w:p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D25358">
            <w:pPr>
              <w:ind w:firstLine="0"/>
              <w:jc w:val="left"/>
            </w:pPr>
          </w:p>
          <w:p w:rsidR="00D25358" w:rsidRDefault="009906A2">
            <w:pPr>
              <w:ind w:firstLine="0"/>
              <w:jc w:val="left"/>
            </w:pPr>
            <w:r>
              <w:t>5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 Минимальный отступ от красной линии проездов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3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 Минимальный отступ от боковой границы земельного участка до дома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3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-Минимальный отступ строений от задней границы участка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по сложившейся застройке, но не менее 1 м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>-Максимальная высота строений (до конька крыши)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12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   Минимальный отступ </w:t>
            </w:r>
            <w:r>
              <w:t xml:space="preserve">между </w:t>
            </w:r>
            <w:proofErr w:type="gramStart"/>
            <w:r>
              <w:t>блок-секциями</w:t>
            </w:r>
            <w:proofErr w:type="gramEnd"/>
            <w:r>
              <w:t xml:space="preserve"> в жилом доме блокированной застройки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0</w:t>
            </w:r>
          </w:p>
        </w:tc>
      </w:tr>
      <w:tr w:rsidR="00D25358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  <w:jc w:val="left"/>
            </w:pPr>
            <w:r>
              <w:t xml:space="preserve">-Максимальное число блок-секций в </w:t>
            </w:r>
            <w:proofErr w:type="gramStart"/>
            <w:r>
              <w:t>жилом</w:t>
            </w:r>
            <w:proofErr w:type="gramEnd"/>
            <w:r>
              <w:t xml:space="preserve">  блокированной</w:t>
            </w:r>
          </w:p>
          <w:p w:rsidR="00D25358" w:rsidRDefault="009906A2">
            <w:pPr>
              <w:ind w:firstLine="0"/>
              <w:jc w:val="left"/>
            </w:pPr>
            <w:r>
              <w:t>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  <w:jc w:val="left"/>
            </w:pPr>
            <w:r>
              <w:t>3</w:t>
            </w:r>
          </w:p>
        </w:tc>
      </w:tr>
    </w:tbl>
    <w:p w:rsidR="00D25358" w:rsidRDefault="009906A2">
      <w:r>
        <w:t>Примечания к таблице:</w:t>
      </w:r>
      <w:r>
        <w:tab/>
      </w:r>
    </w:p>
    <w:p w:rsidR="00D25358" w:rsidRDefault="009906A2">
      <w:r>
        <w:lastRenderedPageBreak/>
        <w:t>Расстояние от границы соседнего земельного участка до постройки для содержания скота и птицы - 4</w:t>
      </w:r>
      <w:r>
        <w:t xml:space="preserve"> м, до других построек (бани, гаража, летней кухни и др.)  - 1 м.</w:t>
      </w:r>
    </w:p>
    <w:p w:rsidR="00D25358" w:rsidRDefault="009906A2">
      <w:r>
        <w:t>3.</w:t>
      </w:r>
      <w:r>
        <w:tab/>
        <w:t>Земельные участки под объектами индивидуального жилищного строительства должны быть огорожены вдоль линий улиц, проулков. Ограждение должно быть выполнено из доброкачественных и эстетичны</w:t>
      </w:r>
      <w:r>
        <w:t>х материалов. Высота ограждения должна быть не более 2 метра 20 сантиметров до наиболее высокой части ограждения.</w:t>
      </w:r>
    </w:p>
    <w:p w:rsidR="00D25358" w:rsidRDefault="009906A2">
      <w:r>
        <w:t>4.</w:t>
      </w:r>
      <w:r>
        <w:tab/>
        <w:t xml:space="preserve">Максимальная высота помещения вновь размещаемых и реконструируемых встроенных или </w:t>
      </w:r>
      <w:proofErr w:type="spellStart"/>
      <w:r>
        <w:t>отдельностоящих</w:t>
      </w:r>
      <w:proofErr w:type="spellEnd"/>
      <w:r>
        <w:t xml:space="preserve"> гаражей, открытых стоянок без техническог</w:t>
      </w:r>
      <w:r>
        <w:t>о обслуживания  на 1-2 легковые машины, на земельном участке объекта индивидуального жилищного строительства или жилого дома блокированной застройки, отнесенных к вспомогательным видам разрешенного использования не должна превышать 6-и метров. Максимальная</w:t>
      </w:r>
      <w:r>
        <w:t xml:space="preserve"> общая площадь вновь размещаемых и реконструируемых встроенных или </w:t>
      </w:r>
      <w:proofErr w:type="spellStart"/>
      <w:r>
        <w:t>отдельностоящих</w:t>
      </w:r>
      <w:proofErr w:type="spellEnd"/>
      <w:r>
        <w:t xml:space="preserve"> гаражей, открытых стоянок без технического обслуживания на 1-2 легковые машины, отнесенных к вспомогательным видам разрешенного использования не должна превышать 60 кв. м.</w:t>
      </w:r>
    </w:p>
    <w:p w:rsidR="00D25358" w:rsidRDefault="009906A2">
      <w:r>
        <w:t>5</w:t>
      </w:r>
      <w:r>
        <w:t>.</w:t>
      </w:r>
      <w:r>
        <w:tab/>
        <w:t>Максимальная высота объекта капитального строительства, отнесенного к вспомогательным видам разрешенного использования не должна превышать 2/3 высоты объекта капитального строительства  отнесенного к основному виду разрешенного использования и размещенно</w:t>
      </w:r>
      <w:r>
        <w:t>му на  одном с ним земельном участке. Максимальная площадь отдельно стоящего объекта капитального строительства, кроме гаражей, отнесенного к вспомогательным видам разрешенного использования не должна превышать общей площади объекта капитального строительс</w:t>
      </w:r>
      <w:r>
        <w:t>тва  отнесенного к основному виду разрешенного использования и размещенному на  одном с ним земельном участке.</w:t>
      </w:r>
    </w:p>
    <w:p w:rsidR="00D25358" w:rsidRDefault="009906A2">
      <w:r>
        <w:t>6. Иные предельные параметры разрешенного строительства, реконструкции объектов капитального строительства устанавливаются в соответствии с утвер</w:t>
      </w:r>
      <w:r>
        <w:t>жденной документацией по планировке территории.</w:t>
      </w:r>
    </w:p>
    <w:p w:rsidR="00D25358" w:rsidRDefault="009906A2">
      <w:r>
        <w:t>7.</w:t>
      </w:r>
      <w:r>
        <w:tab/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площади вновь формируемых участков не будут меньше у</w:t>
      </w:r>
      <w:r>
        <w:t>становленных для данной зоны минимальных показателей. Исключения могут быть предоставлены только по процедурам специальных согласований, проводимых в порядке статей 25,26 настоящих Правил.</w:t>
      </w:r>
    </w:p>
    <w:p w:rsidR="00D25358" w:rsidRDefault="009906A2">
      <w:r>
        <w:lastRenderedPageBreak/>
        <w:t>8.</w:t>
      </w:r>
      <w:r>
        <w:tab/>
        <w:t>Допускаются отклонения от представленных в таблице показателей о</w:t>
      </w:r>
      <w:r>
        <w:t>тступов строений от боковых и задних границ земельных участков при условии, что:</w:t>
      </w:r>
    </w:p>
    <w:p w:rsidR="00D25358" w:rsidRDefault="009906A2">
      <w:pPr>
        <w:pStyle w:val="af"/>
        <w:numPr>
          <w:ilvl w:val="0"/>
          <w:numId w:val="1"/>
        </w:numPr>
      </w:pPr>
      <w:r>
        <w:t>имеется взаимное письменное согласие владельцев земельных участков на указанные отклонения;</w:t>
      </w:r>
    </w:p>
    <w:p w:rsidR="00D25358" w:rsidRDefault="009906A2">
      <w:pPr>
        <w:pStyle w:val="af"/>
        <w:numPr>
          <w:ilvl w:val="0"/>
          <w:numId w:val="1"/>
        </w:numPr>
      </w:pPr>
      <w:r>
        <w:rPr>
          <w:rFonts w:eastAsiaTheme="minorHAnsi"/>
          <w:lang w:eastAsia="en-US"/>
        </w:rPr>
        <w:t xml:space="preserve">согласованно с органами </w:t>
      </w:r>
      <w:proofErr w:type="spellStart"/>
      <w:r>
        <w:rPr>
          <w:rFonts w:eastAsiaTheme="minorHAnsi"/>
          <w:lang w:eastAsia="en-US"/>
        </w:rPr>
        <w:t>госпожнадзора</w:t>
      </w:r>
      <w:proofErr w:type="spellEnd"/>
      <w:r>
        <w:rPr>
          <w:rFonts w:eastAsiaTheme="minorHAnsi"/>
          <w:lang w:eastAsia="en-US"/>
        </w:rPr>
        <w:t>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9. Минимальные расстояния до границы </w:t>
      </w:r>
      <w:r>
        <w:rPr>
          <w:rFonts w:eastAsiaTheme="minorHAnsi"/>
          <w:lang w:eastAsia="en-US"/>
        </w:rPr>
        <w:t>соседнего участка по санитарно-бытовым условиям должны быть: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от стволов высокорослых деревьев - 4, среднерослых - 2;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от кустарника - 1 м.</w:t>
      </w:r>
    </w:p>
    <w:p w:rsidR="00D25358" w:rsidRDefault="009906A2">
      <w:r>
        <w:t>Минимальные расстояния до стен жилых домов должны быть:</w:t>
      </w:r>
    </w:p>
    <w:p w:rsidR="00D25358" w:rsidRDefault="009906A2">
      <w:r>
        <w:t>– от стволов  деревьев – 5 м;</w:t>
      </w:r>
    </w:p>
    <w:p w:rsidR="00D25358" w:rsidRDefault="009906A2">
      <w:r>
        <w:t>– от кустарника – 1,5  м.</w:t>
      </w:r>
    </w:p>
    <w:p w:rsidR="00D25358" w:rsidRDefault="00D25358"/>
    <w:p w:rsidR="00D25358" w:rsidRDefault="009906A2">
      <w:r>
        <w:rPr>
          <w:i/>
        </w:rPr>
        <w:t>Т</w:t>
      </w:r>
      <w:r>
        <w:rPr>
          <w:i/>
        </w:rPr>
        <w:t xml:space="preserve">аблица 2 </w:t>
      </w:r>
      <w:r>
        <w:t xml:space="preserve">Минимальные расстояния от помещений (сооружений) для содержания и разведения животных до объектов </w:t>
      </w:r>
      <w:r>
        <w:rPr>
          <w:iCs/>
        </w:rPr>
        <w:t>индивидуального жилищного строительства</w:t>
      </w:r>
    </w:p>
    <w:p w:rsidR="00D25358" w:rsidRDefault="00D253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050"/>
        <w:gridCol w:w="1281"/>
        <w:gridCol w:w="1105"/>
        <w:gridCol w:w="1311"/>
        <w:gridCol w:w="1117"/>
        <w:gridCol w:w="1258"/>
        <w:gridCol w:w="1264"/>
      </w:tblGrid>
      <w:tr w:rsidR="00D25358">
        <w:trPr>
          <w:trHeight w:val="188"/>
          <w:jc w:val="center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Нормативный разрыв</w:t>
            </w:r>
          </w:p>
        </w:tc>
        <w:tc>
          <w:tcPr>
            <w:tcW w:w="8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Поголовье (</w:t>
            </w:r>
            <w:r>
              <w:rPr>
                <w:rStyle w:val="grame"/>
                <w:b/>
              </w:rPr>
              <w:t>шт.</w:t>
            </w:r>
            <w:r>
              <w:t>), не более</w:t>
            </w:r>
          </w:p>
        </w:tc>
      </w:tr>
      <w:tr w:rsidR="00D2535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D25358">
            <w:pPr>
              <w:ind w:firstLine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свиньи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коровы, бычки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овцы, козы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кролики - матки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птица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лошади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ind w:firstLine="0"/>
            </w:pPr>
            <w:r>
              <w:t>нутрии, песцы</w:t>
            </w:r>
          </w:p>
        </w:tc>
      </w:tr>
      <w:tr w:rsidR="00D25358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5</w:t>
            </w:r>
          </w:p>
        </w:tc>
      </w:tr>
      <w:tr w:rsidR="00D25358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20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45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8</w:t>
            </w:r>
          </w:p>
        </w:tc>
      </w:tr>
      <w:tr w:rsidR="00D25358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30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30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60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10</w:t>
            </w:r>
          </w:p>
        </w:tc>
      </w:tr>
      <w:tr w:rsidR="00D25358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40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40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75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0"/>
            </w:pPr>
            <w:r>
              <w:t>15</w:t>
            </w:r>
          </w:p>
        </w:tc>
      </w:tr>
    </w:tbl>
    <w:p w:rsidR="00D25358" w:rsidRDefault="00D25358"/>
    <w:p w:rsidR="00D25358" w:rsidRDefault="009906A2">
      <w:pPr>
        <w:rPr>
          <w:spacing w:val="40"/>
        </w:rPr>
      </w:pPr>
      <w:r>
        <w:t>Примечания к таблице:</w:t>
      </w:r>
    </w:p>
    <w:p w:rsidR="00D25358" w:rsidRDefault="009906A2">
      <w:r>
        <w:t>1. При одновременном наличии различных видов животных нормативные разрывы суммируются.</w:t>
      </w:r>
    </w:p>
    <w:p w:rsidR="00D25358" w:rsidRDefault="009906A2">
      <w:r>
        <w:lastRenderedPageBreak/>
        <w:t xml:space="preserve">2. Постройки для содержания </w:t>
      </w:r>
      <w:r>
        <w:t xml:space="preserve">скота и птицы допускается пристраивать только к усадебным </w:t>
      </w:r>
      <w:proofErr w:type="gramStart"/>
      <w:r>
        <w:t>одно-двухквартирным</w:t>
      </w:r>
      <w:proofErr w:type="gramEnd"/>
      <w:r>
        <w:t xml:space="preserve"> домам при изоляции их от жилых комнат не менее чем тремя подсобными помещениями, при этом помещения для скота и птицы должны иметь изолированный наружный вход, расположенный не б</w:t>
      </w:r>
      <w:r>
        <w:t>лиже 7 м от входа в дом.</w:t>
      </w:r>
    </w:p>
    <w:p w:rsidR="00D25358" w:rsidRDefault="009906A2">
      <w:pPr>
        <w:rPr>
          <w:i/>
        </w:rPr>
      </w:pPr>
      <w:r>
        <w:rPr>
          <w:i/>
        </w:rPr>
        <w:t xml:space="preserve">Требования к противопожарным расстояниям между зданиями, сооружениями и строениями определяются </w:t>
      </w:r>
      <w:proofErr w:type="gramStart"/>
      <w:r>
        <w:rPr>
          <w:i/>
        </w:rPr>
        <w:t>согласно Статьи</w:t>
      </w:r>
      <w:proofErr w:type="gramEnd"/>
      <w:r>
        <w:rPr>
          <w:i/>
        </w:rPr>
        <w:t xml:space="preserve"> 69 «Противопожарные расстояния между зданиями, сооружениями и лесничествами (лесопарками)» Федерального закона №117-ФЗ </w:t>
      </w:r>
      <w:r>
        <w:rPr>
          <w:i/>
        </w:rPr>
        <w:t>в ред. От 10.07.2012.</w:t>
      </w:r>
    </w:p>
    <w:p w:rsidR="00D25358" w:rsidRDefault="00D25358"/>
    <w:p w:rsidR="00D25358" w:rsidRDefault="009906A2">
      <w:pPr>
        <w:rPr>
          <w:u w:val="single"/>
        </w:rPr>
      </w:pPr>
      <w:r>
        <w:rPr>
          <w:b/>
          <w:u w:val="single"/>
        </w:rPr>
        <w:t>Ж-2</w:t>
      </w:r>
      <w:r>
        <w:rPr>
          <w:u w:val="single"/>
        </w:rPr>
        <w:t xml:space="preserve">  Зона </w:t>
      </w:r>
      <w:proofErr w:type="spellStart"/>
      <w:r>
        <w:rPr>
          <w:u w:val="single"/>
        </w:rPr>
        <w:t>среднеэтажной</w:t>
      </w:r>
      <w:proofErr w:type="spellEnd"/>
      <w:r>
        <w:rPr>
          <w:u w:val="single"/>
        </w:rPr>
        <w:t xml:space="preserve"> жилой застройки.</w:t>
      </w:r>
    </w:p>
    <w:p w:rsidR="00D25358" w:rsidRDefault="009906A2">
      <w:r>
        <w:t xml:space="preserve">Зона </w:t>
      </w:r>
      <w:proofErr w:type="spellStart"/>
      <w:r>
        <w:t>среднеэтажной</w:t>
      </w:r>
      <w:proofErr w:type="spellEnd"/>
      <w:r>
        <w:t xml:space="preserve"> жилой застройки выделена для обеспечения правовых условий формирования жилых районов из многоквартирных жилых домов со встроенными помещениями для объектов общественно</w:t>
      </w:r>
      <w:r>
        <w:t xml:space="preserve"> </w:t>
      </w:r>
      <w:proofErr w:type="gramStart"/>
      <w:r>
        <w:t>-д</w:t>
      </w:r>
      <w:proofErr w:type="gramEnd"/>
      <w:r>
        <w:t>ело</w:t>
      </w:r>
      <w:r>
        <w:t>вого назначения.</w:t>
      </w:r>
    </w:p>
    <w:p w:rsidR="00D25358" w:rsidRDefault="009906A2">
      <w:r>
        <w:t>Основные виды разреш</w:t>
      </w:r>
      <w:r>
        <w:t>ё</w:t>
      </w:r>
      <w:r>
        <w:t>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Малоэтажная многоквартирная жилая застройка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малоэтажного </w:t>
            </w:r>
            <w:r>
              <w:rPr>
                <w:color w:val="2D2D2D"/>
              </w:rPr>
              <w:t>многоквартирного жилого дома (дом, пригодный для постоянного проживания, высотой до 4 этажей, включая мансардный);</w:t>
            </w:r>
            <w:r>
              <w:rPr>
                <w:color w:val="2D2D2D"/>
              </w:rPr>
              <w:br/>
              <w:t>разведение декоративных и плодовых деревьев, овощных и ягодных культур;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индивидуальных гаражей и иных вспомогательных сооружений;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обустройство спортивных и детских площадок, площадок отдыха;</w:t>
            </w:r>
            <w:r>
              <w:rPr>
                <w:color w:val="2D2D2D"/>
              </w:rPr>
              <w:br/>
              <w:t xml:space="preserve">размещение объектов обслуживания жилой застройки во встроенных, пристроенных и </w:t>
            </w:r>
            <w:proofErr w:type="spellStart"/>
            <w:r>
              <w:rPr>
                <w:color w:val="2D2D2D"/>
              </w:rPr>
              <w:t>встроенно</w:t>
            </w:r>
            <w:proofErr w:type="spellEnd"/>
            <w:r>
              <w:rPr>
                <w:color w:val="2D2D2D"/>
              </w:rPr>
              <w:t xml:space="preserve"> </w:t>
            </w:r>
            <w:proofErr w:type="gramStart"/>
            <w:r>
              <w:rPr>
                <w:color w:val="2D2D2D"/>
              </w:rPr>
              <w:t>-п</w:t>
            </w:r>
            <w:proofErr w:type="gramEnd"/>
            <w:r>
              <w:rPr>
                <w:color w:val="2D2D2D"/>
              </w:rPr>
              <w:t>ристроенных помещениях малоэтажного многоквартирного дома, если общая площадь таких помещений в малоэт</w:t>
            </w:r>
            <w:r>
              <w:rPr>
                <w:color w:val="2D2D2D"/>
              </w:rPr>
              <w:t>ажном многоквартирном доме не составляет более 15% общей площади помещений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2.1.1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spellStart"/>
            <w:r>
              <w:rPr>
                <w:color w:val="2D2D2D"/>
              </w:rPr>
              <w:t>Среднеэтажная</w:t>
            </w:r>
            <w:proofErr w:type="spellEnd"/>
            <w:r>
              <w:rPr>
                <w:color w:val="2D2D2D"/>
              </w:rPr>
              <w:t xml:space="preserve"> жилая застройка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дома, высо</w:t>
            </w:r>
            <w:r>
              <w:rPr>
                <w:color w:val="2D2D2D"/>
              </w:rPr>
              <w:t>той не выше восьми надземных этажей, раздел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нных на две и более квартиры);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благоустройство и озеленение;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подземных гаражей и автостоянок;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обустройство спортивных и детских площадок, площадок отдыха;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обслуживания жилой </w:t>
            </w:r>
            <w:r>
              <w:rPr>
                <w:color w:val="2D2D2D"/>
              </w:rPr>
              <w:t xml:space="preserve">застройки во встроенных, пристроенных и </w:t>
            </w:r>
            <w:proofErr w:type="spellStart"/>
            <w:r>
              <w:rPr>
                <w:color w:val="2D2D2D"/>
              </w:rPr>
              <w:t>встроенно</w:t>
            </w:r>
            <w:proofErr w:type="spellEnd"/>
            <w:r>
              <w:rPr>
                <w:color w:val="2D2D2D"/>
              </w:rPr>
              <w:t xml:space="preserve"> </w:t>
            </w:r>
            <w:proofErr w:type="gramStart"/>
            <w:r>
              <w:rPr>
                <w:color w:val="2D2D2D"/>
              </w:rPr>
              <w:t>-п</w:t>
            </w:r>
            <w:proofErr w:type="gramEnd"/>
            <w:r>
              <w:rPr>
                <w:color w:val="2D2D2D"/>
              </w:rPr>
              <w:t>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2.5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Обслуживание жилой застройки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</w:t>
            </w:r>
            <w:r>
              <w:rPr>
                <w:color w:val="2D2D2D"/>
              </w:rPr>
              <w:t>объектов капитального строительства, размещение которых предусмотрено видами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3.1, 3.2, 3.3, 3.4, 3.4.1, 3.5.1, 3.6, 3.7, 3.10.1, 4.1, 4.3, 4.4, 4.6, 4.7, 4.9, если их размещение связано с удовлетворением повседневных пот</w:t>
            </w:r>
            <w:r>
              <w:rPr>
                <w:color w:val="2D2D2D"/>
              </w:rPr>
              <w:t>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2.7</w:t>
            </w:r>
          </w:p>
        </w:tc>
      </w:tr>
    </w:tbl>
    <w:p w:rsidR="00D25358" w:rsidRDefault="009906A2">
      <w:pPr>
        <w:spacing w:after="0"/>
        <w:jc w:val="center"/>
      </w:pPr>
      <w:r>
        <w:t>Условно разреш</w:t>
      </w:r>
      <w:r>
        <w:t>ё</w:t>
      </w:r>
      <w:r>
        <w:t>нные виды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 xml:space="preserve">нного </w:t>
            </w:r>
            <w:r>
              <w:t>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Для индивидуального жилищного строительства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жилого дома (отдельно стоящего здания количеством надземных этажей не более чем три, высотой не более д</w:t>
            </w:r>
            <w:r>
              <w:rPr>
                <w:color w:val="2D2D2D"/>
              </w:rPr>
              <w:t>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</w:t>
            </w:r>
            <w:r>
              <w:rPr>
                <w:color w:val="2D2D2D"/>
              </w:rPr>
              <w:t>едвижимости); выращивание сельскохозяйственных культур;</w:t>
            </w:r>
            <w:proofErr w:type="gramEnd"/>
            <w:r>
              <w:rPr>
                <w:color w:val="2D2D2D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жилого дома, указанного в описании вида </w:t>
            </w:r>
            <w:r>
              <w:rPr>
                <w:color w:val="2D2D2D"/>
              </w:rPr>
              <w:t>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Блокированная жилая застройка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жилого дома, имеющего одну или </w:t>
            </w:r>
            <w:r>
              <w:rPr>
                <w:color w:val="2D2D2D"/>
              </w:rPr>
              <w:t>несколько общих стен с соседними жилыми домами (количеством этажей не более чем три, при общем количестве совмещ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нных домов не более десяти и каждый из которых предназначен для проживания одной семьи, имеет общую стену (общие стены) без про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 xml:space="preserve">мов с соседним </w:t>
            </w:r>
            <w:r>
              <w:rPr>
                <w:color w:val="2D2D2D"/>
              </w:rPr>
              <w:t>домом или соседними домами, расположен на отдельном земельном участке и имеет выход на территорию общего</w:t>
            </w:r>
            <w:proofErr w:type="gramEnd"/>
            <w:r>
              <w:rPr>
                <w:color w:val="2D2D2D"/>
              </w:rPr>
              <w:t xml:space="preserve"> пользования (жилые дома блокированной застройки); разведение декоративных и плодовых деревьев, овощных и ягодных культур; </w:t>
            </w:r>
            <w:r>
              <w:rPr>
                <w:color w:val="2D2D2D"/>
              </w:rPr>
              <w:lastRenderedPageBreak/>
              <w:t>размещение гаражей для собств</w:t>
            </w:r>
            <w:r>
              <w:rPr>
                <w:color w:val="2D2D2D"/>
              </w:rPr>
              <w:t>енных нужд и иных вспомогательных сооружений; обустройство спортивных и детских площадок, площадок для отдых</w:t>
            </w:r>
            <w:r>
              <w:rPr>
                <w:color w:val="2D2D2D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2.3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2D2D2D"/>
              </w:rPr>
            </w:pPr>
            <w:r>
              <w:lastRenderedPageBreak/>
              <w:t>Хранение автотранспорта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отдельно стоящих и пристроенных гаражей, в том числе подземных, предназначенных для хранения </w:t>
            </w:r>
            <w:r>
              <w:rPr>
                <w:color w:val="2D2D2D"/>
              </w:rPr>
              <w:t xml:space="preserve">автотранспорта, в том числе с разделением на </w:t>
            </w:r>
            <w:proofErr w:type="spellStart"/>
            <w:r>
              <w:rPr>
                <w:color w:val="2D2D2D"/>
              </w:rPr>
              <w:t>машино</w:t>
            </w:r>
            <w:proofErr w:type="spellEnd"/>
            <w:r>
              <w:rPr>
                <w:color w:val="2D2D2D"/>
              </w:rPr>
              <w:t xml:space="preserve"> </w:t>
            </w:r>
            <w:proofErr w:type="gramStart"/>
            <w:r>
              <w:rPr>
                <w:color w:val="2D2D2D"/>
              </w:rPr>
              <w:t>-м</w:t>
            </w:r>
            <w:proofErr w:type="gramEnd"/>
            <w:r>
              <w:rPr>
                <w:color w:val="2D2D2D"/>
              </w:rPr>
              <w:t>еста, за исключением гаражей, размещение которых предусмотрено содержанием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2.7.2, 4.9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2.7.1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зданий и сооружений в целях об</w:t>
            </w:r>
            <w:r>
              <w:rPr>
                <w:color w:val="2D2D2D"/>
              </w:rPr>
              <w:t>еспечения физических и юридических лиц коммунальными услугами.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3.1.1-3.1.2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Социальное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зданий, </w:t>
            </w:r>
            <w:r>
              <w:rPr>
                <w:color w:val="2D2D2D"/>
              </w:rPr>
              <w:t>предназначенных для оказания гражданам социальной помощи.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3.2.1-3.2.4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Бытовое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</w:t>
            </w:r>
            <w:r>
              <w:rPr>
                <w:color w:val="2D2D2D"/>
              </w:rPr>
              <w:t>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Здравоохранение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объектов капитального строительства, пред</w:t>
            </w:r>
            <w:r>
              <w:rPr>
                <w:color w:val="2D2D2D"/>
              </w:rPr>
              <w:t>назначенных для оказания гражданам медицинской помощи.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3.4.1-3.4.2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Образование и просвещение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</w:t>
            </w:r>
            <w:r>
              <w:rPr>
                <w:color w:val="2D2D2D"/>
              </w:rPr>
              <w:t>строительства, предназначенных для воспитания, образования и просвещения. Содержание данного вида разр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>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3.5.1-3.5.2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Религиозное использование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зданий и</w:t>
            </w:r>
            <w:r>
              <w:rPr>
                <w:color w:val="2D2D2D"/>
              </w:rPr>
              <w:t xml:space="preserve"> сооружений религиозного использования.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3.7.1-3.7.2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rPr>
                <w:color w:val="444444"/>
                <w:shd w:val="clear" w:color="auto" w:fill="FFFFFF"/>
              </w:rPr>
              <w:t>Магазины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rPr>
                <w:color w:val="444444"/>
                <w:shd w:val="clear" w:color="auto" w:fill="FFFFFF"/>
              </w:rPr>
              <w:t>Размещение объектов капитального строительства, предназначенных для пр</w:t>
            </w:r>
            <w:r>
              <w:rPr>
                <w:color w:val="444444"/>
                <w:shd w:val="clear" w:color="auto" w:fill="FFFFFF"/>
              </w:rPr>
              <w:t xml:space="preserve">одажи товаров, торговая площадь которых составляет до 5000 </w:t>
            </w:r>
            <w:proofErr w:type="spellStart"/>
            <w:r>
              <w:rPr>
                <w:color w:val="444444"/>
                <w:shd w:val="clear" w:color="auto" w:fill="FFFFFF"/>
              </w:rPr>
              <w:t>кв</w:t>
            </w:r>
            <w:proofErr w:type="gramStart"/>
            <w:r>
              <w:rPr>
                <w:color w:val="444444"/>
                <w:shd w:val="clear" w:color="auto" w:fill="FFFFFF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4.4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Банковская и страховая деятельность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4.5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Общественное</w:t>
            </w:r>
            <w:r>
              <w:rPr>
                <w:color w:val="2D2D2D"/>
              </w:rPr>
              <w:t xml:space="preserve"> питание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 в целях устройства мест общественного питания </w:t>
            </w:r>
            <w:r>
              <w:rPr>
                <w:color w:val="2D2D2D"/>
              </w:rPr>
              <w:lastRenderedPageBreak/>
              <w:t>(рестораны, кафе, столовые, закусочные, бары)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4.6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Гостиничное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гостиниц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4.7</w:t>
            </w:r>
          </w:p>
          <w:p w:rsidR="00D25358" w:rsidRDefault="00D25358">
            <w:pPr>
              <w:ind w:firstLine="0"/>
            </w:pPr>
          </w:p>
        </w:tc>
      </w:tr>
    </w:tbl>
    <w:p w:rsidR="00D25358" w:rsidRDefault="009906A2">
      <w:pPr>
        <w:spacing w:after="0"/>
        <w:jc w:val="center"/>
      </w:pPr>
      <w:r>
        <w:t>Вспомогательные виды разреш</w:t>
      </w:r>
      <w:r>
        <w:t>ё</w:t>
      </w:r>
      <w: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улично-дорожной сети, автомобильных дорог и пешеходных </w:t>
            </w:r>
            <w:r>
              <w:t>тротуаров в границах насел</w:t>
            </w:r>
            <w:r>
              <w:t>ё</w:t>
            </w:r>
            <w:r>
              <w:t>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12.0</w:t>
            </w:r>
          </w:p>
        </w:tc>
      </w:tr>
    </w:tbl>
    <w:p w:rsidR="00D25358" w:rsidRDefault="009906A2">
      <w:pPr>
        <w:rPr>
          <w:i/>
        </w:rPr>
      </w:pPr>
      <w:r>
        <w:rPr>
          <w:i/>
        </w:rPr>
        <w:t xml:space="preserve">Размещение объектов недвижимости, </w:t>
      </w:r>
      <w:r>
        <w:rPr>
          <w:i/>
        </w:rPr>
        <w:t>размещение которых предусмотрено видами разрешенного использования не должно причинять вред окружающей среде и санитарному благополучию, причинять существенного неудобства жителям.</w:t>
      </w:r>
    </w:p>
    <w:p w:rsidR="00D25358" w:rsidRDefault="009906A2">
      <w:pPr>
        <w:rPr>
          <w:i/>
        </w:rPr>
      </w:pPr>
      <w:r>
        <w:rPr>
          <w:i/>
        </w:rPr>
        <w:t xml:space="preserve">Предельные (минимальные и (или) максимальные) размеры земельных участков и </w:t>
      </w:r>
      <w:r>
        <w:rPr>
          <w:i/>
        </w:rPr>
        <w:t>предельные параметры разрешенного строительства, реконструкции объектов капитального строительства в пределах зоны Ж-2 включают в себя:</w:t>
      </w:r>
    </w:p>
    <w:p w:rsidR="00D25358" w:rsidRDefault="009906A2">
      <w:pPr>
        <w:pStyle w:val="af"/>
        <w:numPr>
          <w:ilvl w:val="0"/>
          <w:numId w:val="2"/>
        </w:numPr>
        <w:rPr>
          <w:i/>
        </w:rPr>
      </w:pPr>
      <w:r>
        <w:rPr>
          <w:i/>
        </w:rPr>
        <w:t>предельные (минимальные и (или) максимальные) размеры земельных участков, в том числе их площадь:</w:t>
      </w:r>
    </w:p>
    <w:p w:rsidR="00D25358" w:rsidRDefault="009906A2">
      <w:pPr>
        <w:pStyle w:val="af"/>
        <w:ind w:left="1069" w:firstLine="0"/>
        <w:rPr>
          <w:i/>
        </w:rPr>
      </w:pPr>
      <w:r>
        <w:rPr>
          <w:i/>
        </w:rPr>
        <w:t>минимальная площадь зе</w:t>
      </w:r>
      <w:r>
        <w:rPr>
          <w:i/>
        </w:rPr>
        <w:t xml:space="preserve">мельного участка – 30 </w:t>
      </w:r>
      <w:proofErr w:type="spellStart"/>
      <w:r>
        <w:rPr>
          <w:i/>
        </w:rPr>
        <w:t>кв</w:t>
      </w:r>
      <w:proofErr w:type="gramStart"/>
      <w:r>
        <w:rPr>
          <w:i/>
        </w:rPr>
        <w:t>.м</w:t>
      </w:r>
      <w:proofErr w:type="spellEnd"/>
      <w:proofErr w:type="gramEnd"/>
      <w:r>
        <w:rPr>
          <w:i/>
        </w:rPr>
        <w:t xml:space="preserve"> (без площади застройки);</w:t>
      </w:r>
    </w:p>
    <w:p w:rsidR="00D25358" w:rsidRDefault="009906A2">
      <w:pPr>
        <w:pStyle w:val="af"/>
        <w:ind w:left="1069" w:firstLine="0"/>
        <w:rPr>
          <w:i/>
        </w:rPr>
      </w:pPr>
      <w:r>
        <w:rPr>
          <w:i/>
        </w:rPr>
        <w:t xml:space="preserve">максимальная площадь земельного участка 60 </w:t>
      </w:r>
      <w:proofErr w:type="spellStart"/>
      <w:r>
        <w:rPr>
          <w:i/>
        </w:rPr>
        <w:t>кв</w:t>
      </w:r>
      <w:proofErr w:type="gramStart"/>
      <w:r>
        <w:rPr>
          <w:i/>
        </w:rPr>
        <w:t>.м</w:t>
      </w:r>
      <w:proofErr w:type="spellEnd"/>
      <w:proofErr w:type="gramEnd"/>
      <w:r>
        <w:rPr>
          <w:i/>
        </w:rPr>
        <w:t xml:space="preserve"> (без площади застройки);</w:t>
      </w:r>
    </w:p>
    <w:p w:rsidR="00D25358" w:rsidRDefault="009906A2">
      <w:pPr>
        <w:pStyle w:val="af"/>
        <w:numPr>
          <w:ilvl w:val="0"/>
          <w:numId w:val="2"/>
        </w:numPr>
        <w:rPr>
          <w:i/>
        </w:rPr>
      </w:pPr>
      <w:r>
        <w:rPr>
          <w:i/>
        </w:rPr>
        <w:t>минимальные отступы от границ земельных участков в целях определения мест допустимого размещения зданий, строений, сооружений, за п</w:t>
      </w:r>
      <w:r>
        <w:rPr>
          <w:i/>
        </w:rPr>
        <w:t>ределами которых запрещено строительство зданий, строений, сооружений – 5м;</w:t>
      </w:r>
    </w:p>
    <w:p w:rsidR="00D25358" w:rsidRDefault="009906A2">
      <w:pPr>
        <w:pStyle w:val="af"/>
        <w:numPr>
          <w:ilvl w:val="0"/>
          <w:numId w:val="2"/>
        </w:numPr>
        <w:rPr>
          <w:i/>
        </w:rPr>
      </w:pPr>
      <w:r>
        <w:rPr>
          <w:i/>
        </w:rPr>
        <w:t>предельное количество этажей зданий, строений, сооружений – 8 этажей;</w:t>
      </w:r>
    </w:p>
    <w:p w:rsidR="00D25358" w:rsidRDefault="009906A2">
      <w:pPr>
        <w:pStyle w:val="af"/>
        <w:numPr>
          <w:ilvl w:val="0"/>
          <w:numId w:val="2"/>
        </w:numPr>
        <w:rPr>
          <w:i/>
        </w:rPr>
      </w:pPr>
      <w:r>
        <w:rPr>
          <w:i/>
        </w:rPr>
        <w:t>максимальный процент застройки в границах земельного участка, определяемый как отношение суммарной площади зем</w:t>
      </w:r>
      <w:r>
        <w:rPr>
          <w:i/>
        </w:rPr>
        <w:t>ельного участка – 40%</w:t>
      </w:r>
    </w:p>
    <w:p w:rsidR="00D25358" w:rsidRDefault="009906A2">
      <w:pPr>
        <w:rPr>
          <w:i/>
        </w:rPr>
      </w:pPr>
      <w:r>
        <w:rPr>
          <w:i/>
        </w:rPr>
        <w:t>Расстояния между жилыми зданиями, жилыми т общественными, а также производственными зданиями следует принимать на основе расч</w:t>
      </w:r>
      <w:r>
        <w:rPr>
          <w:i/>
        </w:rPr>
        <w:t>ё</w:t>
      </w:r>
      <w:r>
        <w:rPr>
          <w:i/>
        </w:rPr>
        <w:t>тов инсоляции и освещ</w:t>
      </w:r>
      <w:r>
        <w:rPr>
          <w:i/>
        </w:rPr>
        <w:t>ё</w:t>
      </w:r>
      <w:r>
        <w:rPr>
          <w:i/>
        </w:rPr>
        <w:t>нности в соответствии с требованиями, привед</w:t>
      </w:r>
      <w:r>
        <w:rPr>
          <w:i/>
        </w:rPr>
        <w:t>ё</w:t>
      </w:r>
      <w:r>
        <w:rPr>
          <w:i/>
        </w:rPr>
        <w:t xml:space="preserve">нными в разделе 14 СП </w:t>
      </w:r>
      <w:r>
        <w:rPr>
          <w:i/>
        </w:rPr>
        <w:lastRenderedPageBreak/>
        <w:t>42.13330.2016, норм</w:t>
      </w:r>
      <w:r>
        <w:rPr>
          <w:i/>
        </w:rPr>
        <w:t>ами освещ</w:t>
      </w:r>
      <w:r>
        <w:rPr>
          <w:i/>
        </w:rPr>
        <w:t>ё</w:t>
      </w:r>
      <w:r>
        <w:rPr>
          <w:i/>
        </w:rPr>
        <w:t>нности, привед</w:t>
      </w:r>
      <w:r>
        <w:rPr>
          <w:i/>
        </w:rPr>
        <w:t>ё</w:t>
      </w:r>
      <w:r>
        <w:rPr>
          <w:i/>
        </w:rPr>
        <w:t>нными в СП 52.13330, а также в соответствии с противопожарными требованиями.</w:t>
      </w:r>
    </w:p>
    <w:p w:rsidR="00D25358" w:rsidRDefault="009906A2">
      <w:pPr>
        <w:rPr>
          <w:i/>
        </w:rPr>
      </w:pPr>
      <w:r>
        <w:rPr>
          <w:i/>
        </w:rPr>
        <w:t xml:space="preserve">Требования к противопожарным расстояниям между зданиями, сооружениями и строениями определяется </w:t>
      </w:r>
      <w:proofErr w:type="gramStart"/>
      <w:r>
        <w:rPr>
          <w:i/>
        </w:rPr>
        <w:t>согласно Статьи</w:t>
      </w:r>
      <w:proofErr w:type="gramEnd"/>
      <w:r>
        <w:rPr>
          <w:i/>
        </w:rPr>
        <w:t xml:space="preserve"> 69 «Противопожарные расстояния между здани</w:t>
      </w:r>
      <w:r>
        <w:rPr>
          <w:i/>
        </w:rPr>
        <w:t>ями, сооружениями и лесничествами (лесопарками)» Федерального закона № 117-ФЗ в ред. От 29.07.2017</w:t>
      </w:r>
    </w:p>
    <w:p w:rsidR="00D25358" w:rsidRDefault="009906A2">
      <w:pPr>
        <w:pStyle w:val="3"/>
      </w:pPr>
      <w:bookmarkStart w:id="10" w:name="_Toc446334745"/>
      <w:r>
        <w:t>Статья 46.2. Градостроительные регламенты. Общественно</w:t>
      </w:r>
      <w:r>
        <w:t xml:space="preserve"> </w:t>
      </w:r>
      <w:proofErr w:type="gramStart"/>
      <w:r>
        <w:t>-д</w:t>
      </w:r>
      <w:proofErr w:type="gramEnd"/>
      <w:r>
        <w:t>еловые зоны.</w:t>
      </w:r>
      <w:bookmarkEnd w:id="10"/>
    </w:p>
    <w:p w:rsidR="00D25358" w:rsidRDefault="00D25358"/>
    <w:p w:rsidR="00D25358" w:rsidRDefault="009906A2">
      <w:pPr>
        <w:rPr>
          <w:u w:val="single"/>
        </w:rPr>
      </w:pPr>
      <w:proofErr w:type="gramStart"/>
      <w:r>
        <w:rPr>
          <w:b/>
          <w:u w:val="single"/>
        </w:rPr>
        <w:t>О</w:t>
      </w:r>
      <w:r>
        <w:rPr>
          <w:u w:val="single"/>
        </w:rPr>
        <w:t xml:space="preserve">  Зона делового, общественного и коммерческого назначения.</w:t>
      </w:r>
      <w:proofErr w:type="gramEnd"/>
    </w:p>
    <w:p w:rsidR="00D25358" w:rsidRDefault="009906A2">
      <w:r>
        <w:t>Зона делового, общественно</w:t>
      </w:r>
      <w:r>
        <w:t>го и коммерческого назначения выделена для обеспечения правовых условий использования и формирования объектов с широким спектром административных, деловых, общественных, культурных, обслуживающих и коммерческих видов использования многофункционального назн</w:t>
      </w:r>
      <w:r>
        <w:t xml:space="preserve">ачения, </w:t>
      </w:r>
      <w:proofErr w:type="gramStart"/>
      <w:r>
        <w:t>связанных</w:t>
      </w:r>
      <w:proofErr w:type="gramEnd"/>
      <w:r>
        <w:t xml:space="preserve">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строительства.</w:t>
      </w:r>
    </w:p>
    <w:p w:rsidR="00D25358" w:rsidRDefault="00D25358"/>
    <w:p w:rsidR="00D25358" w:rsidRDefault="009906A2">
      <w:pPr>
        <w:pStyle w:val="af"/>
        <w:ind w:left="0"/>
      </w:pPr>
      <w:r>
        <w:t xml:space="preserve">Основные виды </w:t>
      </w:r>
      <w:r>
        <w:t>разреш</w:t>
      </w:r>
      <w:r>
        <w:t>ё</w:t>
      </w:r>
      <w:r>
        <w:t>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Обслуживание жилой застройки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объектов капитального строительства, размещение которых пре</w:t>
            </w:r>
            <w:r>
              <w:rPr>
                <w:color w:val="2D2D2D"/>
              </w:rPr>
              <w:t>дусмотрено видами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</w:t>
            </w:r>
            <w:r>
              <w:rPr>
                <w:color w:val="2D2D2D"/>
              </w:rPr>
              <w:t>нитарному благополучию, не причиняет существенного неудобства жителям, не требует установления санитарной зоны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Общественное управление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строительства, предназначенных для размещения органов государственной власти, </w:t>
            </w:r>
            <w:r>
              <w:rPr>
                <w:color w:val="2D2D2D"/>
              </w:rPr>
              <w:t>органов местного самоуправления, судов, а также организаций, непосредственно обеспечивающих их деятельность;</w:t>
            </w:r>
          </w:p>
          <w:p w:rsidR="00D25358" w:rsidRDefault="009906A2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lastRenderedPageBreak/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</w:t>
            </w:r>
            <w:r>
              <w:rPr>
                <w:color w:val="2D2D2D"/>
              </w:rPr>
              <w:t>х союзов, творческих союзов и иных общественных объединений граждан по отраслевому или политическому признаку;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</w:t>
            </w:r>
            <w:r>
              <w:rPr>
                <w:color w:val="2D2D2D"/>
              </w:rPr>
              <w:t>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3.8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 xml:space="preserve">Объекты торговли (торговые центры, </w:t>
            </w:r>
            <w:proofErr w:type="spellStart"/>
            <w:r>
              <w:rPr>
                <w:color w:val="2D2D2D"/>
              </w:rPr>
              <w:t>торгово</w:t>
            </w:r>
            <w:proofErr w:type="spellEnd"/>
            <w:r>
              <w:rPr>
                <w:color w:val="2D2D2D"/>
              </w:rPr>
              <w:t xml:space="preserve"> </w:t>
            </w:r>
            <w:proofErr w:type="gramStart"/>
            <w:r>
              <w:rPr>
                <w:color w:val="2D2D2D"/>
              </w:rPr>
              <w:t>-р</w:t>
            </w:r>
            <w:proofErr w:type="gramEnd"/>
            <w:r>
              <w:rPr>
                <w:color w:val="2D2D2D"/>
              </w:rPr>
              <w:t>азвлекательные центры (комплексы)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строительства, общей площадью свыше 5000 </w:t>
            </w:r>
            <w:proofErr w:type="spellStart"/>
            <w:r>
              <w:rPr>
                <w:color w:val="2D2D2D"/>
              </w:rPr>
              <w:t>кв</w:t>
            </w:r>
            <w:proofErr w:type="gramStart"/>
            <w:r>
              <w:rPr>
                <w:color w:val="2D2D2D"/>
              </w:rPr>
              <w:t>.м</w:t>
            </w:r>
            <w:proofErr w:type="spellEnd"/>
            <w:proofErr w:type="gramEnd"/>
            <w:r>
              <w:rPr>
                <w:color w:val="2D2D2D"/>
              </w:rPr>
              <w:t xml:space="preserve"> с целью размещения одной или нескольких организаций, осуществляющих продажу товар</w:t>
            </w:r>
            <w:r>
              <w:rPr>
                <w:color w:val="2D2D2D"/>
              </w:rPr>
              <w:t>ов, и (или) оказание услуг в соответствии с содержанием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4.5-4.9;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</w:t>
            </w:r>
            <w:r>
              <w:rPr>
                <w:color w:val="2D2D2D"/>
              </w:rPr>
              <w:t>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</w:t>
            </w:r>
            <w:r>
              <w:rPr>
                <w:color w:val="2D2D2D"/>
              </w:rPr>
              <w:t>нения соответствующего инвентаря);</w:t>
            </w:r>
            <w:proofErr w:type="gramEnd"/>
            <w:r>
              <w:rPr>
                <w:color w:val="2D2D2D"/>
              </w:rPr>
              <w:br/>
              <w:t>размещение спортивных баз и лагерей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D2535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D25358" w:rsidRDefault="009906A2">
      <w:pPr>
        <w:pStyle w:val="af"/>
        <w:ind w:left="0"/>
      </w:pPr>
      <w:r>
        <w:t>Вспомогательные виды разреш</w:t>
      </w:r>
      <w:r>
        <w:t>ё</w:t>
      </w:r>
      <w: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улично-дорожной сети, автомобильных дорог и пешеходных тротуаров в границах насел</w:t>
            </w:r>
            <w:r>
              <w:t>ё</w:t>
            </w:r>
            <w:r>
              <w:t xml:space="preserve">нных пунктов, пешеходных переходов, набережных, береговых полос водных объектов общего </w:t>
            </w:r>
            <w:r>
              <w:t>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12.0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Объекты гаражного назначения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отдельно стоящих и пристроенных гаражей, в том числе подземных, предназначенных для хранения личного автотранспорта </w:t>
            </w:r>
            <w:r>
              <w:t>граждан, с возможностью размещения автомобильных моек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2.7.1</w:t>
            </w:r>
          </w:p>
        </w:tc>
      </w:tr>
    </w:tbl>
    <w:p w:rsidR="00D25358" w:rsidRDefault="009906A2">
      <w:pPr>
        <w:pStyle w:val="af"/>
        <w:ind w:left="0"/>
      </w:pPr>
      <w:r>
        <w:t>Условно разреш</w:t>
      </w:r>
      <w:r>
        <w:t>ё</w:t>
      </w:r>
      <w:r>
        <w:t>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 xml:space="preserve">Малоэтажная жилая </w:t>
            </w:r>
            <w:r>
              <w:t>застройка (индивидуальное жилищное строительство;</w:t>
            </w:r>
          </w:p>
          <w:p w:rsidR="00D25358" w:rsidRDefault="009906A2">
            <w:pPr>
              <w:pStyle w:val="af0"/>
              <w:jc w:val="left"/>
            </w:pPr>
            <w:r>
              <w:t>размещение дачных домов и садовых домов)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жилого дома, не предназначенного для раздела на квартиры (дом, пригодный для постоянного проживания, высотой не выше тр</w:t>
            </w:r>
            <w:r>
              <w:t>ё</w:t>
            </w:r>
            <w:r>
              <w:t>х надземных этажей);</w:t>
            </w:r>
          </w:p>
          <w:p w:rsidR="00D25358" w:rsidRDefault="009906A2">
            <w:pPr>
              <w:pStyle w:val="af0"/>
            </w:pPr>
            <w:r>
              <w:t xml:space="preserve">выращивание </w:t>
            </w:r>
            <w:r>
              <w:t>плодовых, ягодных, овощных, бахчевых или иных декоративных или сельскохозяйственных культур; размещение гаражей и подсобных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2.1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Блокированная жилая застройка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жилого дома, не предназначенного для раздела на квартиры (жилой дом, </w:t>
            </w:r>
            <w:r>
              <w:t>пригодный для постоянного проживания, высотой не выше тр</w:t>
            </w:r>
            <w:r>
              <w:t>ё</w:t>
            </w:r>
            <w:r>
              <w:t>х надземных этажей, имеющих общую стену с соседним домом, при общем количестве совмещ</w:t>
            </w:r>
            <w:r>
              <w:t>ё</w:t>
            </w:r>
            <w:r>
              <w:t>нных домов не более десяти)</w:t>
            </w:r>
            <w:proofErr w:type="gramStart"/>
            <w:r>
              <w:t>;р</w:t>
            </w:r>
            <w:proofErr w:type="gramEnd"/>
            <w:r>
              <w:t>азведение декоративных и плодовых деревьев, овощей и ягодных культур, размещение гар</w:t>
            </w:r>
            <w:r>
              <w:t>ажей и иных вспомогательных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2.3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</w:t>
            </w:r>
            <w:r>
              <w:t>ё</w:t>
            </w:r>
            <w:r>
              <w:t>нных на две и более квартиры)</w:t>
            </w:r>
            <w:proofErr w:type="gramStart"/>
            <w:r>
              <w:t>;б</w:t>
            </w:r>
            <w:proofErr w:type="gramEnd"/>
            <w:r>
              <w:t xml:space="preserve">лагоустройство и озеленение; размещение подземных гаражей и автостоянок; обустройство спортивных и детских площадок, площадок отдыха; размещение объектов обслуживания жилой застройки во встроенных, пристроенных и </w:t>
            </w:r>
            <w:proofErr w:type="spellStart"/>
            <w:r>
              <w:t>встроенно</w:t>
            </w:r>
            <w:proofErr w:type="spellEnd"/>
            <w:r>
              <w:t xml:space="preserve"> </w:t>
            </w:r>
            <w:proofErr w:type="gramStart"/>
            <w:r>
              <w:t>-</w:t>
            </w:r>
            <w:r>
              <w:t>п</w:t>
            </w:r>
            <w:proofErr w:type="gramEnd"/>
            <w:r>
              <w:t>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2.5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объектов капитального строительства в целях обеспечения </w:t>
            </w:r>
            <w:r>
              <w:t>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</w:t>
            </w:r>
            <w:r>
              <w:t>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</w:t>
            </w:r>
            <w:proofErr w:type="gramEnd"/>
            <w:r>
              <w:t xml:space="preserve"> зав</w:t>
            </w:r>
            <w:r>
              <w:t>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</w:t>
            </w:r>
            <w:r>
              <w:t>ё</w:t>
            </w:r>
            <w:r>
              <w:t>ма населения и организаций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3.1</w:t>
            </w:r>
          </w:p>
        </w:tc>
      </w:tr>
    </w:tbl>
    <w:p w:rsidR="00D25358" w:rsidRDefault="00D25358">
      <w:pPr>
        <w:rPr>
          <w:i/>
          <w:sz w:val="24"/>
          <w:szCs w:val="24"/>
        </w:rPr>
      </w:pPr>
    </w:p>
    <w:p w:rsidR="00D25358" w:rsidRDefault="009906A2">
      <w:pPr>
        <w:shd w:val="clear" w:color="auto" w:fill="FFFFFF"/>
        <w:spacing w:after="0" w:line="240" w:lineRule="auto"/>
        <w:rPr>
          <w:i/>
        </w:rPr>
      </w:pPr>
      <w:r>
        <w:rPr>
          <w:i/>
        </w:rPr>
        <w:t>Размещение объектов недвижимости, размещение которых предусмотрено основными видами и условно разреш</w:t>
      </w:r>
      <w:r>
        <w:rPr>
          <w:i/>
        </w:rPr>
        <w:t>ё</w:t>
      </w:r>
      <w:r>
        <w:rPr>
          <w:i/>
        </w:rPr>
        <w:t>нными видами использования не должно причинять вред окружающей среде и санитарному благополучию, причинять существенного неудобства жителям в прилегающей ж</w:t>
      </w:r>
      <w:r>
        <w:rPr>
          <w:i/>
        </w:rPr>
        <w:t>илой зоне.</w:t>
      </w:r>
    </w:p>
    <w:p w:rsidR="00D25358" w:rsidRDefault="00D25358">
      <w:pPr>
        <w:shd w:val="clear" w:color="auto" w:fill="FFFFFF"/>
        <w:spacing w:after="0" w:line="240" w:lineRule="auto"/>
        <w:rPr>
          <w:i/>
        </w:rPr>
      </w:pPr>
    </w:p>
    <w:p w:rsidR="00D25358" w:rsidRDefault="009906A2">
      <w:pPr>
        <w:spacing w:after="0" w:line="240" w:lineRule="auto"/>
        <w:ind w:firstLine="851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>Предельные (минимальные и (или) максимальные) размеры земельных участков и предельные параметры разреш</w:t>
      </w:r>
      <w:r>
        <w:rPr>
          <w:rFonts w:eastAsia="Times New Roman"/>
          <w:i/>
        </w:rPr>
        <w:t>ё</w:t>
      </w:r>
      <w:r>
        <w:rPr>
          <w:rFonts w:eastAsia="Times New Roman"/>
          <w:i/>
        </w:rPr>
        <w:t>нного строительства, реконструкции объектов капитального строительства в пределах зоны О-1 включают в себя:</w:t>
      </w:r>
    </w:p>
    <w:p w:rsidR="00D25358" w:rsidRDefault="009906A2">
      <w:pPr>
        <w:spacing w:after="0" w:line="240" w:lineRule="auto"/>
        <w:ind w:firstLine="851"/>
        <w:rPr>
          <w:rFonts w:eastAsia="Times New Roman"/>
          <w:i/>
        </w:rPr>
      </w:pPr>
      <w:r>
        <w:rPr>
          <w:rFonts w:eastAsia="Times New Roman"/>
          <w:i/>
        </w:rPr>
        <w:t>1) предельные (минимальные и (или</w:t>
      </w:r>
      <w:r>
        <w:rPr>
          <w:rFonts w:eastAsia="Times New Roman"/>
          <w:i/>
        </w:rPr>
        <w:t>) максимальные) размеры земельных участков, в том числе их площадь:</w:t>
      </w:r>
    </w:p>
    <w:p w:rsidR="00D25358" w:rsidRDefault="00D25358">
      <w:pPr>
        <w:spacing w:after="0" w:line="240" w:lineRule="auto"/>
        <w:ind w:firstLine="851"/>
        <w:rPr>
          <w:rFonts w:eastAsia="Times New Roman"/>
          <w:i/>
          <w:sz w:val="24"/>
          <w:szCs w:val="24"/>
        </w:rPr>
      </w:pPr>
    </w:p>
    <w:tbl>
      <w:tblPr>
        <w:tblW w:w="100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261"/>
        <w:gridCol w:w="4527"/>
      </w:tblGrid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08"/>
              <w:rPr>
                <w:b/>
              </w:rPr>
            </w:pPr>
            <w:r>
              <w:rPr>
                <w:b/>
              </w:rPr>
              <w:t>Учреждение, предприятие, сооружение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08"/>
              <w:rPr>
                <w:b/>
              </w:rPr>
            </w:pPr>
            <w:r>
              <w:rPr>
                <w:b/>
              </w:rPr>
              <w:t>Число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17"/>
              <w:rPr>
                <w:b/>
              </w:rPr>
            </w:pPr>
            <w:r>
              <w:rPr>
                <w:b/>
              </w:rPr>
              <w:t>Размеры земельных участков</w:t>
            </w:r>
          </w:p>
        </w:tc>
      </w:tr>
      <w:tr w:rsidR="00D25358">
        <w:trPr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0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0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108" w:right="-117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Социальное обслуживание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Дом </w:t>
            </w:r>
            <w:proofErr w:type="gramStart"/>
            <w:r>
              <w:t>престарелых</w:t>
            </w:r>
            <w:proofErr w:type="gramEnd"/>
          </w:p>
        </w:tc>
        <w:tc>
          <w:tcPr>
            <w:tcW w:w="7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Детский дом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3 места на 1 тыс. чел. (от </w:t>
            </w:r>
            <w:r>
              <w:t>4 до 17 лет)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Отделение почты, телеграфа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af0"/>
              <w:jc w:val="left"/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га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для обслуживаемого населения, групп:</w:t>
            </w:r>
          </w:p>
          <w:p w:rsidR="00D25358" w:rsidRDefault="00990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IV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V</w:t>
            </w:r>
            <w:r>
              <w:rPr>
                <w:rFonts w:eastAsia="Times New Roman"/>
                <w:sz w:val="24"/>
                <w:szCs w:val="24"/>
              </w:rPr>
              <w:t xml:space="preserve"> (до 9 тыс. чел.) 0,07-0,08</w:t>
            </w:r>
          </w:p>
          <w:p w:rsidR="00D25358" w:rsidRDefault="00990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III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eastAsia="Times New Roman"/>
                <w:sz w:val="24"/>
                <w:szCs w:val="24"/>
              </w:rPr>
              <w:t>(9-18 тыс. чел.) 0,09-0,1</w:t>
            </w:r>
          </w:p>
          <w:p w:rsidR="00D25358" w:rsidRDefault="00D25358">
            <w:pPr>
              <w:pStyle w:val="af1"/>
              <w:jc w:val="left"/>
            </w:pP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Клубы по интересам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50-60 м</w:t>
            </w:r>
            <w:proofErr w:type="gramStart"/>
            <w:r>
              <w:t>2</w:t>
            </w:r>
            <w:proofErr w:type="gramEnd"/>
            <w:r>
              <w:t xml:space="preserve"> площади пола на 1 тыс. 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 xml:space="preserve">По заданию на </w:t>
            </w:r>
            <w:r>
              <w:t>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Бытовое обслуживание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Мастерские мелкого ремонта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18 (4)* на 1 тыс. чел. (в том числе 9 (2)* – на 1 тыс. чел. туристов)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На 10 рабочих мест для предприятий мощностью, рабочих мест:</w:t>
            </w:r>
          </w:p>
          <w:p w:rsidR="00D25358" w:rsidRDefault="009906A2">
            <w:pPr>
              <w:pStyle w:val="af1"/>
              <w:jc w:val="left"/>
            </w:pPr>
            <w:r>
              <w:t>0,1-0,2 га        10-50</w:t>
            </w:r>
          </w:p>
          <w:p w:rsidR="00D25358" w:rsidRDefault="009906A2">
            <w:pPr>
              <w:pStyle w:val="af1"/>
              <w:jc w:val="left"/>
            </w:pPr>
            <w:r>
              <w:t>0,05-0,08 га     50-150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Ателье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pStyle w:val="af0"/>
              <w:jc w:val="left"/>
            </w:pPr>
          </w:p>
        </w:tc>
        <w:tc>
          <w:tcPr>
            <w:tcW w:w="45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25358" w:rsidRDefault="00D25358">
            <w:pPr>
              <w:pStyle w:val="af1"/>
              <w:jc w:val="left"/>
            </w:pP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Бани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10 на 1 тыс. чел. (в том числе 5 – на 1 тыс. чел. туристов)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0,2-0,4 га на объект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Прачечные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rPr>
                <w:rFonts w:eastAsia="Calibri"/>
              </w:rPr>
              <w:t>120 (10)* на 1 тыс. 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rFonts w:eastAsia="Calibri"/>
              </w:rPr>
              <w:t>Для прачечных самообслуживания: 0,1-0,2 га на объект. Для фабрик</w:t>
            </w:r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-п</w:t>
            </w:r>
            <w:proofErr w:type="gramEnd"/>
            <w:r>
              <w:rPr>
                <w:rFonts w:eastAsia="Calibri"/>
              </w:rPr>
              <w:t>рачечных: 0,5-1,0 га объект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Похоронные бюро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0,5-1 млн. чел.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Здравоохранение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Поликлиники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18,15 посещений в смену на 1 </w:t>
            </w:r>
            <w:proofErr w:type="spellStart"/>
            <w:r>
              <w:t>тыс</w:t>
            </w:r>
            <w:proofErr w:type="gramStart"/>
            <w:r>
              <w:t>.ч</w:t>
            </w:r>
            <w:proofErr w:type="gramEnd"/>
            <w:r>
              <w:t>ел</w:t>
            </w:r>
            <w:proofErr w:type="spellEnd"/>
            <w:r>
              <w:t>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На 100 посещений в смену - встроенные; 0,1 га на 100 посещений в смену, но не менее 0,2 га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Фельдшерские пункты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По заданию на проектирование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0,2 га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Больницы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13,45 коек на 1 тыс. 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На 100 посещений в смену - встроенные; 0,1 га на 100 посещений в смену, но не менее 0,2 га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Санатории и профилактории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По заданию на проектирование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70-100 м</w:t>
            </w:r>
            <w:proofErr w:type="gramStart"/>
            <w:r>
              <w:t>2</w:t>
            </w:r>
            <w:proofErr w:type="gramEnd"/>
            <w:r>
              <w:t xml:space="preserve"> на 1 место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Образование и просвещение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Детские сады, ясли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tabs>
                <w:tab w:val="left" w:pos="34"/>
              </w:tabs>
              <w:jc w:val="left"/>
            </w:pPr>
            <w:r>
              <w:tab/>
              <w:t xml:space="preserve">40 мест на 1 </w:t>
            </w:r>
            <w:r>
              <w:t>тыс. жителей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При вместимости (м</w:t>
            </w:r>
            <w:proofErr w:type="gramStart"/>
            <w:r>
              <w:t>2</w:t>
            </w:r>
            <w:proofErr w:type="gramEnd"/>
            <w:r>
              <w:t xml:space="preserve"> на 1 место): до 100 мест – 40, свыше 100 мест – 35. Для встроенных при вместимости более 100 мест – не менее 35. </w:t>
            </w:r>
          </w:p>
          <w:p w:rsidR="00D25358" w:rsidRDefault="009906A2">
            <w:pPr>
              <w:pStyle w:val="af1"/>
              <w:jc w:val="left"/>
            </w:pPr>
            <w:r>
              <w:t xml:space="preserve"> Для проектов повторного применения - от 60 до 110.</w:t>
            </w:r>
          </w:p>
          <w:p w:rsidR="00D25358" w:rsidRDefault="009906A2">
            <w:pPr>
              <w:pStyle w:val="af1"/>
              <w:jc w:val="left"/>
            </w:pPr>
            <w:r>
              <w:t xml:space="preserve"> Размер игровой площадки на 1 место следует принимать не </w:t>
            </w:r>
            <w:r>
              <w:t xml:space="preserve">менее для детей </w:t>
            </w:r>
            <w:r>
              <w:lastRenderedPageBreak/>
              <w:t xml:space="preserve">ясельного возраста – 7,5 кв. м, для детей дошкольного возраста – 9,0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Школы, лицеи, гимназии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104 места на 1000 жителей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rFonts w:eastAsia="Calibri"/>
              </w:rPr>
              <w:t>При вместимости: до 400 мест – 50; 400-500 мест – 60; 500-600 мест – 50; 600-800 мест – 40; 600-800 мест – 40; 800-</w:t>
            </w:r>
            <w:r>
              <w:rPr>
                <w:rFonts w:eastAsia="Calibri"/>
              </w:rPr>
              <w:t>1100 мест – 33; 1100-1500 мест – 21; больше 2000 мест – 16 (в условиях реконструкции возможно уменьшение на 20 %). Для проектов повторного применения – от 35,3 до 85.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proofErr w:type="spellStart"/>
            <w:r>
              <w:t>Проф</w:t>
            </w:r>
            <w:proofErr w:type="gramStart"/>
            <w:r>
              <w:t>.т</w:t>
            </w:r>
            <w:proofErr w:type="gramEnd"/>
            <w:r>
              <w:t>ех</w:t>
            </w:r>
            <w:proofErr w:type="spellEnd"/>
            <w:r>
              <w:t xml:space="preserve"> училища, колледжи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По заданию на проектирование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tabs>
                <w:tab w:val="left" w:pos="33"/>
              </w:tabs>
              <w:jc w:val="left"/>
            </w:pPr>
            <w:r>
              <w:tab/>
              <w:t xml:space="preserve">При вместимости </w:t>
            </w:r>
            <w:r>
              <w:t>профессионально-технических училищ и средних специальных учебных заведений, учащихся:</w:t>
            </w:r>
          </w:p>
          <w:p w:rsidR="00D25358" w:rsidRDefault="009906A2">
            <w:pPr>
              <w:pStyle w:val="af1"/>
              <w:tabs>
                <w:tab w:val="left" w:pos="1215"/>
              </w:tabs>
              <w:jc w:val="left"/>
            </w:pPr>
            <w:r>
              <w:t>до 300 75 м</w:t>
            </w:r>
            <w:proofErr w:type="gramStart"/>
            <w:r>
              <w:t>2</w:t>
            </w:r>
            <w:proofErr w:type="gramEnd"/>
            <w:r>
              <w:t xml:space="preserve"> на 1 учащегося</w:t>
            </w:r>
          </w:p>
          <w:p w:rsidR="00D25358" w:rsidRDefault="009906A2">
            <w:pPr>
              <w:pStyle w:val="af1"/>
              <w:tabs>
                <w:tab w:val="left" w:pos="1215"/>
              </w:tabs>
              <w:jc w:val="left"/>
            </w:pPr>
            <w:r>
              <w:t>св. 300 до 900 50-65 м</w:t>
            </w:r>
            <w:proofErr w:type="gramStart"/>
            <w:r>
              <w:t>2</w:t>
            </w:r>
            <w:proofErr w:type="gramEnd"/>
            <w:r>
              <w:t xml:space="preserve"> на 1 учащегося</w:t>
            </w:r>
          </w:p>
          <w:p w:rsidR="00D25358" w:rsidRDefault="009906A2">
            <w:pPr>
              <w:pStyle w:val="af1"/>
              <w:tabs>
                <w:tab w:val="left" w:pos="1215"/>
              </w:tabs>
              <w:jc w:val="left"/>
            </w:pPr>
            <w:r>
              <w:t>св. 900 до 1600 30-40 м</w:t>
            </w:r>
            <w:proofErr w:type="gramStart"/>
            <w:r>
              <w:t>2</w:t>
            </w:r>
            <w:proofErr w:type="gramEnd"/>
            <w:r>
              <w:t xml:space="preserve"> на 1 учащегося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Образовательные кружки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10 % общего числа школьников, в том чис</w:t>
            </w:r>
            <w:r>
              <w:rPr>
                <w:sz w:val="24"/>
                <w:szCs w:val="24"/>
              </w:rPr>
              <w:t>ле по видам зданий: Дворец (Дом) творчества школьников - 3,3 %; станция юных техников - 0,9 %; станция юных натуралистов - 0,4 %; станция юных туристов - 0,4 %; детско-юношеская спортивная школа - 2,3 %; детская школа искусств или музыкальная, художественн</w:t>
            </w:r>
            <w:r>
              <w:rPr>
                <w:sz w:val="24"/>
                <w:szCs w:val="24"/>
              </w:rPr>
              <w:t>ая, хореографическая школа - 2,7 %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Высшие учебные заведения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Зоны высших учебных заведений (учебная зона) на 1 тыс. студентов, га: университеты, вузы технические - 4-7; сельскохозяйственные - 5-7; </w:t>
            </w:r>
            <w:r>
              <w:rPr>
                <w:sz w:val="24"/>
                <w:szCs w:val="24"/>
              </w:rPr>
              <w:t xml:space="preserve">медицинские, фармацевтические - 3-5; экономические, педагогические, культуры, искусства, архитектуры - 2-4; институты повышения квалификации и заочные вузы - соответственно их профилю с коэффициентом - 0,5; специализированная зона </w:t>
            </w:r>
            <w:proofErr w:type="gramStart"/>
            <w:r>
              <w:rPr>
                <w:sz w:val="24"/>
                <w:szCs w:val="24"/>
              </w:rPr>
              <w:t>-п</w:t>
            </w:r>
            <w:proofErr w:type="gramEnd"/>
            <w:r>
              <w:rPr>
                <w:sz w:val="24"/>
                <w:szCs w:val="24"/>
              </w:rPr>
              <w:t>о заданию на проектиров</w:t>
            </w:r>
            <w:r>
              <w:rPr>
                <w:sz w:val="24"/>
                <w:szCs w:val="24"/>
              </w:rPr>
              <w:t>ание; спортивная зона - 1-2; зона студенческих общежитий - 1,5-3. Вузы физической культуры проектируются по заданию на 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Культурное развитие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proofErr w:type="gramStart"/>
            <w:r>
              <w:t>Музее</w:t>
            </w:r>
            <w:proofErr w:type="gramEnd"/>
            <w:r>
              <w:t>, выставочные залы, художественные галереи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объекта на МО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заданию на </w:t>
            </w:r>
            <w:r>
              <w:rPr>
                <w:sz w:val="24"/>
                <w:szCs w:val="24"/>
              </w:rPr>
              <w:t>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Дома культуры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5358" w:rsidRDefault="00D25358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мест на 1 тыс. чел.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Библиотеки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6/5 (</w:t>
            </w:r>
            <w:proofErr w:type="spellStart"/>
            <w:r>
              <w:rPr>
                <w:sz w:val="24"/>
                <w:szCs w:val="24"/>
              </w:rPr>
              <w:t>тыс.ед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ранения</w:t>
            </w:r>
            <w:proofErr w:type="spellEnd"/>
            <w:r>
              <w:rPr>
                <w:sz w:val="24"/>
                <w:szCs w:val="24"/>
              </w:rPr>
              <w:t>/место) на 1 тыс. чел.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Кинозалы и кинотеатры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25-35 мест на 1 тыс. 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По заданию на 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Религиозное использование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Церкви, соборы, храмы, часовни, монастыри, мечети, молельные дома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Приходской</w:t>
            </w:r>
            <w:proofErr w:type="gramEnd"/>
            <w:r>
              <w:rPr>
                <w:sz w:val="24"/>
                <w:szCs w:val="24"/>
              </w:rPr>
              <w:t xml:space="preserve"> храм, 1 место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 храмов на 1000 православных верующих, 7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на место. Размещение по согласованию с местной епархией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Общественное управление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учреждение управления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этажности здания (м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на 1 сотрудника): 3-5 этажей – 44-18,5; 9-12 этажей – 13,5-11; 16 и более этажей – 10,5.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Юридическая консультация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юрист-адвокат на 10 тыс. чел.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заданию на </w:t>
            </w:r>
            <w:r>
              <w:rPr>
                <w:sz w:val="24"/>
                <w:szCs w:val="24"/>
              </w:rPr>
              <w:t>проектирование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Нотариальная контора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нотариус на 30 тыс. чел.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Обеспечение научной деятельности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Проектные организации и конструкторские бюро, объект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зависимости от этажности здания,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на 1 сотрудника: 30-15 при этажности 2-5</w:t>
            </w:r>
          </w:p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9,5-8,5 при этажности 9-12</w:t>
            </w:r>
          </w:p>
          <w:p w:rsidR="00D25358" w:rsidRDefault="009906A2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при этажности 16 и более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rPr>
                <w:b/>
              </w:rPr>
              <w:t>Деловое управление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банка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на 20 тыс. чел. (в том числе 1– на 10 тыс. чел. туристов)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 га на объект - при 2 операционных местах; 0,5 га на объект </w:t>
            </w:r>
            <w:r>
              <w:rPr>
                <w:sz w:val="24"/>
                <w:szCs w:val="24"/>
              </w:rPr>
              <w:t>- при 7 операционных местах</w:t>
            </w:r>
          </w:p>
        </w:tc>
      </w:tr>
      <w:tr w:rsidR="00D2535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и филиал Сбербанка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на 4 тыс. чел. (в том числе 1 – на 2 тыс. чел. туристов)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 га – при 3-операционных местах; 0,4 га - при 20-операционных местах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  <w:rPr>
                <w:b/>
              </w:rPr>
            </w:pPr>
            <w:r>
              <w:rPr>
                <w:b/>
              </w:rPr>
              <w:t>Торговые центры</w:t>
            </w:r>
          </w:p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(Торгово-развлекательные центры)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420 - </w:t>
            </w:r>
            <w:r>
              <w:rPr>
                <w:sz w:val="24"/>
                <w:szCs w:val="24"/>
              </w:rPr>
              <w:t>700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торговой площади на 1 тыс. чел. (в том числе 140 –350 на 1 тыс. чел. туристов)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Торговые центры местного значения с числом обслуживаемого населения, тыс. чел.: от 4 до 6 - 0,4-0,6 га на объект; св. 6 до 10 - 0,6-0,8 га на объект; св. 10 до 15 - 0,8-1</w:t>
            </w:r>
            <w:r>
              <w:t>,1 га на объект; св. 15 - 1,1-1,3 га на объект.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Общественное питание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(16)* мест на 1 тыс. чел. (в том числе 40 (8)* – на 1 тыс. чел. туристов)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числе мест (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  <w:r>
              <w:rPr>
                <w:sz w:val="24"/>
                <w:szCs w:val="24"/>
              </w:rPr>
              <w:t xml:space="preserve"> на 100 мест): до 50 мест – 0,2-0,25 га; от 50 до 150 </w:t>
            </w:r>
            <w:r>
              <w:rPr>
                <w:sz w:val="24"/>
                <w:szCs w:val="24"/>
              </w:rPr>
              <w:t>мест – 0,15-0,2 га; свыше 150 мест - 0,1 га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Гостиничное обслуживание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Гостиница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мест на 1 тыс. чел. 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числе мест (м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на 1 место): до 100 мест – 55; от 100 до 500 мест – 30; 500-1000 мест - 20; свыше 1000 мест - 15.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Развлечения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Залы аттракционов </w:t>
            </w:r>
            <w:r>
              <w:lastRenderedPageBreak/>
              <w:t xml:space="preserve">и </w:t>
            </w:r>
            <w:r>
              <w:t>игровых автоматов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 xml:space="preserve">3 м площади пола на 1 тыс. </w:t>
            </w:r>
            <w:r>
              <w:lastRenderedPageBreak/>
              <w:t>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lastRenderedPageBreak/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Танцевальные залы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6 мест на 1 тыс. чел.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</w:pPr>
            <w:r>
              <w:t>По заданию на проектирование</w:t>
            </w:r>
          </w:p>
        </w:tc>
      </w:tr>
      <w:tr w:rsidR="00D25358">
        <w:tc>
          <w:tcPr>
            <w:tcW w:w="100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jc w:val="left"/>
              <w:rPr>
                <w:b/>
              </w:rPr>
            </w:pPr>
            <w:r>
              <w:rPr>
                <w:b/>
              </w:rPr>
              <w:t>Спорт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Закрытые спортивные сооружения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5358" w:rsidRDefault="009906A2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общей площади на 1000 жителей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заданию на проектирование</w:t>
            </w:r>
          </w:p>
        </w:tc>
      </w:tr>
      <w:tr w:rsidR="00D25358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Комплексы </w:t>
            </w:r>
            <w:proofErr w:type="spellStart"/>
            <w:r>
              <w:rPr>
                <w:sz w:val="24"/>
                <w:szCs w:val="24"/>
              </w:rPr>
              <w:t>физкультурно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-о</w:t>
            </w:r>
            <w:proofErr w:type="gramEnd"/>
            <w:r>
              <w:rPr>
                <w:sz w:val="24"/>
                <w:szCs w:val="24"/>
              </w:rPr>
              <w:t>здоровительных площадок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5358" w:rsidRDefault="009906A2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 га на 1000 жителей</w:t>
            </w:r>
          </w:p>
        </w:tc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D25358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:rsidR="00D25358" w:rsidRDefault="00D25358">
      <w:pPr>
        <w:spacing w:after="0" w:line="240" w:lineRule="auto"/>
        <w:ind w:firstLine="851"/>
        <w:rPr>
          <w:rFonts w:eastAsia="Times New Roman"/>
          <w:i/>
        </w:rPr>
      </w:pPr>
    </w:p>
    <w:p w:rsidR="00D25358" w:rsidRDefault="009906A2">
      <w:pPr>
        <w:spacing w:after="0" w:line="240" w:lineRule="auto"/>
        <w:ind w:firstLine="851"/>
        <w:rPr>
          <w:rFonts w:eastAsia="Times New Roman"/>
          <w:i/>
        </w:rPr>
      </w:pPr>
      <w:r>
        <w:rPr>
          <w:rFonts w:eastAsia="Times New Roman"/>
          <w:i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</w:t>
      </w:r>
      <w:r>
        <w:rPr>
          <w:rFonts w:eastAsia="Times New Roman"/>
          <w:i/>
        </w:rPr>
        <w:t xml:space="preserve">, строений, сооружений – 5 м; </w:t>
      </w:r>
    </w:p>
    <w:p w:rsidR="00D25358" w:rsidRDefault="009906A2">
      <w:pPr>
        <w:spacing w:after="0" w:line="240" w:lineRule="auto"/>
        <w:ind w:firstLine="851"/>
        <w:rPr>
          <w:rFonts w:eastAsia="Times New Roman"/>
          <w:i/>
        </w:rPr>
      </w:pPr>
      <w:r>
        <w:rPr>
          <w:rFonts w:eastAsia="Times New Roman"/>
          <w:i/>
        </w:rPr>
        <w:t xml:space="preserve">3) предельное количество этажей зданий, строений, сооружений – не подлежит ограничению, </w:t>
      </w:r>
      <w:r>
        <w:rPr>
          <w:i/>
        </w:rPr>
        <w:t>определяется в рамках разработки проектной документации</w:t>
      </w:r>
      <w:r>
        <w:rPr>
          <w:rFonts w:eastAsia="Times New Roman"/>
          <w:i/>
        </w:rPr>
        <w:t xml:space="preserve">; </w:t>
      </w:r>
    </w:p>
    <w:p w:rsidR="00D25358" w:rsidRDefault="009906A2">
      <w:pPr>
        <w:spacing w:after="0" w:line="240" w:lineRule="auto"/>
        <w:ind w:firstLine="851"/>
        <w:rPr>
          <w:rFonts w:eastAsia="Times New Roman"/>
          <w:i/>
        </w:rPr>
      </w:pPr>
      <w:r>
        <w:rPr>
          <w:rFonts w:eastAsia="Times New Roman"/>
          <w:i/>
        </w:rPr>
        <w:t>4) максимальный процент застройки в границах земельного участка, определяемый к</w:t>
      </w:r>
      <w:r>
        <w:rPr>
          <w:rFonts w:eastAsia="Times New Roman"/>
          <w:i/>
        </w:rPr>
        <w:t>ак отношение суммарной площади земельного участка, которая может быть застроена, ко всей площади земельного участка – 100 %.</w:t>
      </w:r>
    </w:p>
    <w:p w:rsidR="00D25358" w:rsidRDefault="00D25358">
      <w:pPr>
        <w:spacing w:after="0" w:line="240" w:lineRule="auto"/>
        <w:rPr>
          <w:i/>
          <w:iCs/>
        </w:rPr>
      </w:pPr>
    </w:p>
    <w:p w:rsidR="00D25358" w:rsidRDefault="009906A2">
      <w:pPr>
        <w:spacing w:after="0" w:line="240" w:lineRule="auto"/>
        <w:rPr>
          <w:i/>
          <w:iCs/>
        </w:rPr>
      </w:pPr>
      <w:r>
        <w:rPr>
          <w:i/>
          <w:iCs/>
        </w:rPr>
        <w:t>Расстояния между жилыми зданиями, жилыми и общественными, а также производственными зданиями следует принимать на основе расч</w:t>
      </w:r>
      <w:r>
        <w:rPr>
          <w:i/>
          <w:iCs/>
        </w:rPr>
        <w:t>ё</w:t>
      </w:r>
      <w:r>
        <w:rPr>
          <w:i/>
          <w:iCs/>
        </w:rPr>
        <w:t xml:space="preserve">тов </w:t>
      </w:r>
      <w:r>
        <w:rPr>
          <w:i/>
          <w:iCs/>
        </w:rPr>
        <w:t>инсоляции и освещ</w:t>
      </w:r>
      <w:r>
        <w:rPr>
          <w:i/>
          <w:iCs/>
        </w:rPr>
        <w:t>ё</w:t>
      </w:r>
      <w:r>
        <w:rPr>
          <w:i/>
          <w:iCs/>
        </w:rPr>
        <w:t>нности в соответствии с требованиями, привед</w:t>
      </w:r>
      <w:r>
        <w:rPr>
          <w:i/>
          <w:iCs/>
        </w:rPr>
        <w:t>ё</w:t>
      </w:r>
      <w:r>
        <w:rPr>
          <w:i/>
          <w:iCs/>
        </w:rPr>
        <w:t>нными в разделе 14 СП 42.13330.2011, нормами освещ</w:t>
      </w:r>
      <w:r>
        <w:rPr>
          <w:i/>
          <w:iCs/>
        </w:rPr>
        <w:t>ё</w:t>
      </w:r>
      <w:r>
        <w:rPr>
          <w:i/>
          <w:iCs/>
        </w:rPr>
        <w:t>нности, привед</w:t>
      </w:r>
      <w:r>
        <w:rPr>
          <w:i/>
          <w:iCs/>
        </w:rPr>
        <w:t>ё</w:t>
      </w:r>
      <w:r>
        <w:rPr>
          <w:i/>
          <w:iCs/>
        </w:rPr>
        <w:t>нными в СП 52.13330, а также в соответствии с противопожарными требованиями.</w:t>
      </w:r>
    </w:p>
    <w:p w:rsidR="00D25358" w:rsidRDefault="009906A2">
      <w:pPr>
        <w:spacing w:after="0" w:line="240" w:lineRule="auto"/>
        <w:rPr>
          <w:i/>
        </w:rPr>
      </w:pPr>
      <w:r>
        <w:rPr>
          <w:i/>
          <w:iCs/>
        </w:rPr>
        <w:t>Требования к противопожарным расстояниям между зда</w:t>
      </w:r>
      <w:r>
        <w:rPr>
          <w:i/>
          <w:iCs/>
        </w:rPr>
        <w:t xml:space="preserve">ниями, сооружениями и строениями определяются </w:t>
      </w:r>
      <w:proofErr w:type="gramStart"/>
      <w:r>
        <w:rPr>
          <w:i/>
          <w:iCs/>
        </w:rPr>
        <w:t>согласно Статьи</w:t>
      </w:r>
      <w:proofErr w:type="gramEnd"/>
      <w:r>
        <w:rPr>
          <w:i/>
          <w:iCs/>
        </w:rPr>
        <w:t xml:space="preserve"> 69 «Противопожарные расстояния между зданиями, сооружениями и лесничествами (лесопарками)» Федерального закона N 117-ФЗ в ред. от 10.07.2012.</w:t>
      </w:r>
    </w:p>
    <w:p w:rsidR="00D25358" w:rsidRDefault="00D25358"/>
    <w:p w:rsidR="00D25358" w:rsidRDefault="009906A2">
      <w:pPr>
        <w:pStyle w:val="3"/>
      </w:pPr>
      <w:bookmarkStart w:id="11" w:name="_Toc446334746"/>
      <w:r>
        <w:t xml:space="preserve">Статья 46.3. Градостроительные </w:t>
      </w:r>
      <w:proofErr w:type="spellStart"/>
      <w:r>
        <w:t>регламенты</w:t>
      </w:r>
      <w:proofErr w:type="gramStart"/>
      <w:r>
        <w:t>.П</w:t>
      </w:r>
      <w:proofErr w:type="gramEnd"/>
      <w:r>
        <w:t>роизводс</w:t>
      </w:r>
      <w:r>
        <w:t>твенные</w:t>
      </w:r>
      <w:proofErr w:type="spellEnd"/>
      <w:r>
        <w:t xml:space="preserve"> зоны</w:t>
      </w:r>
      <w:r>
        <w:rPr>
          <w:rFonts w:eastAsia="Times New Roman"/>
        </w:rPr>
        <w:t>,</w:t>
      </w:r>
      <w:r>
        <w:rPr>
          <w:bCs/>
        </w:rPr>
        <w:t xml:space="preserve"> зоны инженерной и транспортной инфраструктур</w:t>
      </w:r>
      <w:r>
        <w:t>.</w:t>
      </w:r>
      <w:bookmarkEnd w:id="11"/>
    </w:p>
    <w:p w:rsidR="00D25358" w:rsidRDefault="009906A2">
      <w:pPr>
        <w:rPr>
          <w:rFonts w:eastAsia="Times New Roman"/>
          <w:u w:val="single"/>
        </w:rPr>
      </w:pPr>
      <w:proofErr w:type="gramStart"/>
      <w:r>
        <w:rPr>
          <w:rFonts w:eastAsia="Times New Roman"/>
          <w:b/>
          <w:u w:val="single"/>
        </w:rPr>
        <w:t>П</w:t>
      </w:r>
      <w:proofErr w:type="gramEnd"/>
      <w:r>
        <w:rPr>
          <w:rFonts w:eastAsia="Times New Roman"/>
          <w:b/>
          <w:u w:val="single"/>
        </w:rPr>
        <w:t xml:space="preserve"> </w:t>
      </w:r>
      <w:r>
        <w:rPr>
          <w:rFonts w:eastAsia="Times New Roman"/>
          <w:u w:val="single"/>
        </w:rPr>
        <w:t>Зона промышленных объектов и производств агропромышленного комплекса и малого предпринимательства.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 xml:space="preserve">Зона предназначена для размещения </w:t>
      </w:r>
      <w:r>
        <w:t>промышленных объектов и производств агропромышленного комплек</w:t>
      </w:r>
      <w:r>
        <w:t>са и малого предпринимательства, складских зданий и сооружений</w:t>
      </w:r>
      <w:r>
        <w:rPr>
          <w:rFonts w:eastAsia="Times New Roman"/>
        </w:rPr>
        <w:t>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Основные виды разреш</w:t>
      </w:r>
      <w:r>
        <w:rPr>
          <w:rFonts w:eastAsia="Times New Roman"/>
        </w:rPr>
        <w:t>ён</w:t>
      </w:r>
      <w:r>
        <w:rPr>
          <w:rFonts w:eastAsia="Times New Roman"/>
        </w:rPr>
        <w:t>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lastRenderedPageBreak/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2" w:name="sub_1017"/>
            <w:r>
              <w:t>Животноводство</w:t>
            </w:r>
            <w:bookmarkEnd w:id="12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</w:t>
            </w:r>
            <w:r>
              <w:t>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D25358" w:rsidRDefault="009906A2">
            <w:pPr>
              <w:pStyle w:val="af0"/>
            </w:pPr>
            <w:r>
              <w:t>Содержание данного вида разреш</w:t>
            </w:r>
            <w:r>
              <w:t>ё</w:t>
            </w:r>
            <w:r>
              <w:t>нного использования включает в себя содержание вид</w:t>
            </w:r>
            <w:r>
              <w:t>ов разреш</w:t>
            </w:r>
            <w:r>
              <w:t>ё</w:t>
            </w:r>
            <w:r>
              <w:t>нного использования с кодами 1.8-1.11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3" w:name="sub_10115"/>
            <w:r>
              <w:t>Хранение и переработка</w:t>
            </w:r>
            <w:bookmarkEnd w:id="13"/>
            <w:r>
              <w:t>-</w:t>
            </w:r>
            <w:r>
              <w:t>сельскохозяйственно</w:t>
            </w:r>
            <w:r>
              <w:t>й</w:t>
            </w:r>
          </w:p>
          <w:p w:rsidR="00D25358" w:rsidRDefault="009906A2">
            <w:pPr>
              <w:pStyle w:val="af0"/>
              <w:jc w:val="left"/>
            </w:pPr>
            <w:r>
              <w:t>продукции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1.15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4" w:name="sub_10118"/>
            <w:r>
              <w:t>Обеспеч</w:t>
            </w:r>
            <w:r>
              <w:t>ение</w:t>
            </w:r>
            <w:bookmarkEnd w:id="14"/>
          </w:p>
          <w:p w:rsidR="00D25358" w:rsidRDefault="009906A2">
            <w:pPr>
              <w:pStyle w:val="af0"/>
              <w:jc w:val="left"/>
            </w:pPr>
            <w:r>
              <w:t>сельскохозяйственного</w:t>
            </w:r>
          </w:p>
          <w:p w:rsidR="00D25358" w:rsidRDefault="009906A2">
            <w:pPr>
              <w:pStyle w:val="af0"/>
              <w:jc w:val="left"/>
            </w:pPr>
            <w:r>
              <w:t>производства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</w:t>
            </w:r>
            <w:proofErr w:type="spellStart"/>
            <w:r>
              <w:t>машинно</w:t>
            </w:r>
            <w:proofErr w:type="spellEnd"/>
            <w:r>
              <w:t xml:space="preserve"> </w:t>
            </w:r>
            <w:proofErr w:type="gramStart"/>
            <w:r>
              <w:t>-т</w:t>
            </w:r>
            <w:proofErr w:type="gramEnd"/>
            <w:r>
              <w:t xml:space="preserve">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</w:t>
            </w:r>
            <w:r>
              <w:t>ведения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1.18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Деловое управление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</w:t>
            </w:r>
            <w:r>
              <w:t>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</w:t>
            </w:r>
            <w:r>
              <w:t>ховой деятельности)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Торговые центры</w:t>
            </w:r>
          </w:p>
          <w:p w:rsidR="00D25358" w:rsidRDefault="009906A2">
            <w:pPr>
              <w:pStyle w:val="af0"/>
              <w:jc w:val="left"/>
            </w:pPr>
            <w:r>
              <w:t>(Торгово-развлекательные центры)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</w:t>
            </w:r>
            <w:r>
              <w:t>услуг в соответствии с содержанием видов разреш</w:t>
            </w:r>
            <w:r>
              <w:t>ё</w:t>
            </w:r>
            <w:r>
              <w:t>нного использования с кодами 4.5-4.9;</w:t>
            </w:r>
          </w:p>
          <w:p w:rsidR="00D25358" w:rsidRDefault="009906A2">
            <w:pPr>
              <w:pStyle w:val="af0"/>
            </w:pPr>
            <w: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Рынки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объектов капитального строительства, сооружений, </w:t>
            </w:r>
            <w:r>
              <w:t>предназначенных для организации постоянной или временной торговли (ярмарка, ярмарка-выставка, рынок, базар), с уч</w:t>
            </w:r>
            <w:r>
              <w:t>ё</w:t>
            </w:r>
            <w:r>
              <w:t>том того, что каждое из торговых мест не располагает торговой площадью более 200 кв. м;</w:t>
            </w:r>
          </w:p>
          <w:p w:rsidR="00D25358" w:rsidRDefault="009906A2">
            <w:pPr>
              <w:pStyle w:val="af0"/>
            </w:pPr>
            <w:r>
              <w:t>размещение гаражей и (или) стоянок для автомобилей сот</w:t>
            </w:r>
            <w:r>
              <w:t>рудников и посетителей рынка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Общественное питание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4.6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Гостиничное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гостиниц, па</w:t>
            </w:r>
            <w:r>
              <w:t>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5" w:name="sub_1049"/>
            <w:r>
              <w:t>Обслуживание автотранспорта</w:t>
            </w:r>
            <w:bookmarkEnd w:id="15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</w:t>
            </w:r>
            <w:r>
              <w:t>постоянных или временных гаражей с несколькими стояночными местами, стоянок, автозаправочных станций (бензиновых, газовых);</w:t>
            </w:r>
          </w:p>
          <w:p w:rsidR="00D25358" w:rsidRDefault="009906A2">
            <w:pPr>
              <w:pStyle w:val="af0"/>
            </w:pPr>
            <w:r>
              <w:t xml:space="preserve">размещение магазинов сопутствующей торговли, зданий для организации общественного питания в качестве придорожного </w:t>
            </w:r>
            <w:proofErr w:type="spellStart"/>
            <w:r>
              <w:t>сервиса</w:t>
            </w:r>
            <w:proofErr w:type="gramStart"/>
            <w:r>
              <w:t>;р</w:t>
            </w:r>
            <w:proofErr w:type="gramEnd"/>
            <w:r>
              <w:t>азмещение</w:t>
            </w:r>
            <w:proofErr w:type="spellEnd"/>
            <w:r>
              <w:t xml:space="preserve">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объектов капитального строительства в целях обеспечения физических и юридических</w:t>
            </w:r>
            <w:r>
              <w:rPr>
                <w:color w:val="2D2D2D"/>
              </w:rPr>
              <w:t xml:space="preserve">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</w:t>
            </w:r>
            <w:r>
              <w:rPr>
                <w:color w:val="2D2D2D"/>
              </w:rPr>
              <w:t>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ма физи</w:t>
            </w:r>
            <w:r>
              <w:rPr>
                <w:color w:val="2D2D2D"/>
              </w:rPr>
              <w:t>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Ветеринарное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</w:t>
            </w:r>
            <w:r>
              <w:rPr>
                <w:color w:val="2D2D2D"/>
              </w:rPr>
              <w:t>сельскохозяйственными, под надзором человека.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3.10.1-3.10.2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Недропользование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Осуществление геологических изысканий;</w:t>
            </w:r>
            <w:r>
              <w:rPr>
                <w:color w:val="2D2D2D"/>
              </w:rPr>
              <w:br/>
              <w:t>добыча полезны</w:t>
            </w:r>
            <w:r>
              <w:rPr>
                <w:color w:val="2D2D2D"/>
              </w:rPr>
              <w:t>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</w:t>
            </w:r>
            <w:r>
              <w:rPr>
                <w:color w:val="2D2D2D"/>
              </w:rPr>
              <w:br/>
              <w:t>размещение объектов капитального строительства, необходимых для подго</w:t>
            </w:r>
            <w:r>
              <w:rPr>
                <w:color w:val="2D2D2D"/>
              </w:rPr>
              <w:t>товки сырья к транспортировке и (или) промышленной переработке;</w:t>
            </w:r>
            <w:proofErr w:type="gramEnd"/>
            <w:r>
              <w:rPr>
                <w:color w:val="2D2D2D"/>
              </w:rPr>
              <w:br/>
              <w:t xml:space="preserve">размещение объектов капитального строительства, предназначенных для проживания в них сотрудников, </w:t>
            </w:r>
            <w:r>
              <w:rPr>
                <w:color w:val="2D2D2D"/>
              </w:rPr>
              <w:lastRenderedPageBreak/>
              <w:t xml:space="preserve">осуществляющих обслуживание зданий и сооружений, необходимых для целей недропользования, если </w:t>
            </w:r>
            <w:r>
              <w:rPr>
                <w:color w:val="2D2D2D"/>
              </w:rPr>
              <w:t>добыча полезных ископаемых происходит на межселенной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6.1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Нефтехимическая промышленность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</w:t>
            </w:r>
            <w:r>
              <w:rPr>
                <w:color w:val="2D2D2D"/>
              </w:rPr>
              <w:t>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Энергетика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гидроэнергетики, атомных станций, ядерных установок (за </w:t>
            </w:r>
            <w:proofErr w:type="gramStart"/>
            <w:r>
              <w:rPr>
                <w:color w:val="2D2D2D"/>
              </w:rPr>
              <w:t>исключением</w:t>
            </w:r>
            <w:proofErr w:type="gramEnd"/>
            <w:r>
              <w:rPr>
                <w:color w:val="2D2D2D"/>
              </w:rPr>
              <w:t xml:space="preserve"> создаваемых в научных целях), пунктов хранения ядер</w:t>
            </w:r>
            <w:r>
              <w:rPr>
                <w:color w:val="2D2D2D"/>
              </w:rPr>
              <w:t>ных материалов и радиоактивных веществ,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rPr>
                <w:color w:val="2D2D2D"/>
              </w:rPr>
              <w:t>золоотвалов</w:t>
            </w:r>
            <w:proofErr w:type="spellEnd"/>
            <w:r>
              <w:rPr>
                <w:color w:val="2D2D2D"/>
              </w:rPr>
              <w:t>, гидротехнических сооружений);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объектов электросетевого хозяйства, за исключе</w:t>
            </w:r>
            <w:r>
              <w:rPr>
                <w:color w:val="2D2D2D"/>
              </w:rPr>
              <w:t>нием объектов энергетики, размещение которых предусмотрено содержанием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кодом 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Автомобильный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зданий и сооружений автомобильного транспорта. Содержание данного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вкл</w:t>
            </w:r>
            <w:r>
              <w:rPr>
                <w:color w:val="2D2D2D"/>
              </w:rPr>
              <w:t>ючает в себя содержание видов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кодами 7.2.1-7.2.3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Трубопроводный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нефтепроводов, водопроводов, газопроводов и иных трубопроводов, а также иных зданий и сооружений, необходимых для эксплуатации названных </w:t>
            </w:r>
            <w:r>
              <w:rPr>
                <w:color w:val="2D2D2D"/>
              </w:rPr>
              <w:t>трубопроводов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7.5</w:t>
            </w:r>
          </w:p>
        </w:tc>
      </w:tr>
    </w:tbl>
    <w:p w:rsidR="00D25358" w:rsidRDefault="00D25358">
      <w:pPr>
        <w:pStyle w:val="af"/>
        <w:ind w:left="1429" w:firstLine="0"/>
        <w:rPr>
          <w:rFonts w:eastAsia="Times New Roman"/>
        </w:rPr>
      </w:pP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Вспомогательные виды разреш</w:t>
      </w:r>
      <w:r>
        <w:rPr>
          <w:rFonts w:eastAsia="Times New Roman"/>
        </w:rPr>
        <w:t>ё</w:t>
      </w:r>
      <w:r>
        <w:rPr>
          <w:rFonts w:eastAsia="Times New Roman"/>
        </w:rP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</w:t>
            </w:r>
            <w:r>
              <w:t>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12.0</w:t>
            </w:r>
          </w:p>
        </w:tc>
      </w:tr>
    </w:tbl>
    <w:p w:rsidR="00D25358" w:rsidRDefault="00D25358">
      <w:pPr>
        <w:pStyle w:val="af"/>
        <w:ind w:left="1429" w:firstLine="0"/>
        <w:rPr>
          <w:rFonts w:eastAsia="Times New Roman"/>
        </w:rPr>
      </w:pP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Условно разреш</w:t>
      </w:r>
      <w:r>
        <w:rPr>
          <w:rFonts w:eastAsia="Times New Roman"/>
        </w:rPr>
        <w:t>ё</w:t>
      </w:r>
      <w:r>
        <w:rPr>
          <w:rFonts w:eastAsia="Times New Roman"/>
        </w:rPr>
        <w:t>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 xml:space="preserve">Наименование вида </w:t>
            </w:r>
            <w:r>
              <w:lastRenderedPageBreak/>
              <w:t>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lastRenderedPageBreak/>
              <w:t>Описание вида разреш</w:t>
            </w:r>
            <w:r>
              <w:t>ё</w:t>
            </w:r>
            <w:r>
              <w:t xml:space="preserve">нного использования земельного </w:t>
            </w:r>
            <w:r>
              <w:lastRenderedPageBreak/>
              <w:t>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lastRenderedPageBreak/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объектов </w:t>
            </w:r>
            <w:r>
              <w:t>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</w:t>
            </w:r>
            <w:r>
              <w:t xml:space="preserve">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</w:t>
            </w:r>
            <w:r>
              <w:t>мусоросжигательные и мусороперерабатывающие</w:t>
            </w:r>
            <w:proofErr w:type="gramEnd"/>
            <w:r>
              <w:t xml:space="preserve">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</w:t>
            </w:r>
            <w:r>
              <w:t>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Деловое управление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</w:t>
            </w:r>
            <w:r>
              <w:t xml:space="preserve">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</w:t>
            </w:r>
            <w:r>
              <w:t>ой и страховой деятельности)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Магазины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Объекты дорожного сервиса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Размещение зданий и сооружений дорожного сервис</w:t>
            </w:r>
            <w:r>
              <w:t>а. Содержание данного вида разрешенного использования включает в себя содержание видов разрешенного использования с кодами 4.9.1.1-4.9.1.4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4.9.1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Склады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сооружений, имеющих назначение по временному хранению, распределению и перевалке грузов (за </w:t>
            </w:r>
            <w:r>
              <w:t xml:space="preserve">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</w:t>
            </w:r>
            <w:r>
              <w:t>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6.9</w:t>
            </w:r>
          </w:p>
        </w:tc>
      </w:tr>
    </w:tbl>
    <w:p w:rsidR="00D25358" w:rsidRDefault="00D25358">
      <w:pPr>
        <w:pStyle w:val="af"/>
        <w:ind w:left="1429" w:firstLine="0"/>
        <w:rPr>
          <w:rFonts w:eastAsia="Times New Roman"/>
        </w:rPr>
      </w:pPr>
    </w:p>
    <w:p w:rsidR="00D25358" w:rsidRDefault="009906A2">
      <w:pPr>
        <w:spacing w:after="0" w:line="240" w:lineRule="auto"/>
        <w:rPr>
          <w:i/>
        </w:rPr>
      </w:pPr>
      <w:r>
        <w:rPr>
          <w:i/>
        </w:rPr>
        <w:t>Размещение объектов недвижимости, размещение которых предусмотрено основными видами и условно разрешенными вид</w:t>
      </w:r>
      <w:r>
        <w:rPr>
          <w:i/>
        </w:rPr>
        <w:t xml:space="preserve">ами использования не должно </w:t>
      </w:r>
      <w:r>
        <w:rPr>
          <w:i/>
        </w:rPr>
        <w:lastRenderedPageBreak/>
        <w:t>оказывать негативного воздействия и причинять существенного неудобства жителям в прилегающей жилой зоне.</w:t>
      </w:r>
    </w:p>
    <w:p w:rsidR="00D25358" w:rsidRDefault="00D25358">
      <w:pPr>
        <w:spacing w:after="0" w:line="240" w:lineRule="auto"/>
        <w:ind w:firstLine="851"/>
        <w:rPr>
          <w:i/>
        </w:rPr>
      </w:pPr>
    </w:p>
    <w:p w:rsidR="00D25358" w:rsidRDefault="009906A2">
      <w:pPr>
        <w:spacing w:after="0" w:line="240" w:lineRule="auto"/>
        <w:ind w:firstLine="851"/>
        <w:rPr>
          <w:i/>
        </w:rPr>
      </w:pPr>
      <w:r>
        <w:rPr>
          <w:i/>
        </w:rPr>
        <w:t>Предельные (минимальные и (или) максимальные) размеры земельных участков и предельные параметры разрешенного строительства</w:t>
      </w:r>
      <w:r>
        <w:rPr>
          <w:i/>
        </w:rPr>
        <w:t xml:space="preserve">, реконструкции объектов капитального строительства в пределах зоны </w:t>
      </w:r>
      <w:proofErr w:type="gramStart"/>
      <w:r>
        <w:rPr>
          <w:i/>
        </w:rPr>
        <w:t>П</w:t>
      </w:r>
      <w:proofErr w:type="gramEnd"/>
      <w:r>
        <w:rPr>
          <w:i/>
        </w:rPr>
        <w:t xml:space="preserve"> включают в себя:</w:t>
      </w:r>
    </w:p>
    <w:p w:rsidR="00D25358" w:rsidRDefault="009906A2">
      <w:pPr>
        <w:spacing w:after="0" w:line="240" w:lineRule="auto"/>
        <w:ind w:firstLine="851"/>
        <w:rPr>
          <w:i/>
        </w:rPr>
      </w:pPr>
      <w:r>
        <w:rPr>
          <w:i/>
        </w:rPr>
        <w:t xml:space="preserve">1) предельные (минимальные и (или) максимальные) размеры земельных участков, в том числе их площадь: не подлежат ограничению, определяются в рамках разработки проектной </w:t>
      </w:r>
      <w:r>
        <w:rPr>
          <w:i/>
        </w:rPr>
        <w:t>документации;</w:t>
      </w:r>
    </w:p>
    <w:p w:rsidR="00D25358" w:rsidRDefault="009906A2">
      <w:pPr>
        <w:spacing w:after="0" w:line="240" w:lineRule="auto"/>
        <w:ind w:firstLine="851"/>
        <w:rPr>
          <w:i/>
        </w:rPr>
      </w:pPr>
      <w:r>
        <w:rPr>
          <w:i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м;</w:t>
      </w:r>
    </w:p>
    <w:p w:rsidR="00D25358" w:rsidRDefault="009906A2">
      <w:pPr>
        <w:spacing w:after="0" w:line="240" w:lineRule="auto"/>
        <w:ind w:firstLine="851"/>
        <w:rPr>
          <w:i/>
        </w:rPr>
      </w:pPr>
      <w:r>
        <w:rPr>
          <w:i/>
        </w:rPr>
        <w:t>3) предельное количество этажей</w:t>
      </w:r>
      <w:r>
        <w:rPr>
          <w:i/>
        </w:rPr>
        <w:t xml:space="preserve">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D25358" w:rsidRDefault="009906A2">
      <w:pPr>
        <w:spacing w:after="0" w:line="240" w:lineRule="auto"/>
        <w:ind w:firstLine="851"/>
        <w:rPr>
          <w:i/>
        </w:rPr>
      </w:pPr>
      <w:r>
        <w:rPr>
          <w:i/>
        </w:rPr>
        <w:t>4) максимальный процент застройки в границах земельного участка, определяемый как отношение суммарной площади земельного</w:t>
      </w:r>
      <w:r>
        <w:rPr>
          <w:i/>
        </w:rPr>
        <w:t xml:space="preserve"> участка, которая может быть застроена, ко всей площади земельного участка – 80 %.</w:t>
      </w:r>
    </w:p>
    <w:p w:rsidR="00D25358" w:rsidRDefault="00D25358">
      <w:pPr>
        <w:spacing w:after="0" w:line="240" w:lineRule="auto"/>
        <w:rPr>
          <w:i/>
          <w:iCs/>
        </w:rPr>
      </w:pPr>
    </w:p>
    <w:p w:rsidR="00D25358" w:rsidRDefault="009906A2">
      <w:pPr>
        <w:spacing w:after="0" w:line="240" w:lineRule="auto"/>
        <w:rPr>
          <w:i/>
          <w:iCs/>
        </w:rPr>
      </w:pPr>
      <w:r>
        <w:rPr>
          <w:i/>
          <w:iCs/>
        </w:rPr>
        <w:t>Расстояния между жилыми зданиями, жилыми и общественными, а также производственными зданиями следует принимать на основе расч</w:t>
      </w:r>
      <w:r>
        <w:rPr>
          <w:i/>
          <w:iCs/>
        </w:rPr>
        <w:t>ё</w:t>
      </w:r>
      <w:r>
        <w:rPr>
          <w:i/>
          <w:iCs/>
        </w:rPr>
        <w:t>тов инсоляции и освещ</w:t>
      </w:r>
      <w:r>
        <w:rPr>
          <w:i/>
          <w:iCs/>
        </w:rPr>
        <w:t>ё</w:t>
      </w:r>
      <w:r>
        <w:rPr>
          <w:i/>
          <w:iCs/>
        </w:rPr>
        <w:t xml:space="preserve">нности в соответствии с </w:t>
      </w:r>
      <w:r>
        <w:rPr>
          <w:i/>
          <w:iCs/>
        </w:rPr>
        <w:t>требованиями, привед</w:t>
      </w:r>
      <w:r>
        <w:rPr>
          <w:i/>
          <w:iCs/>
        </w:rPr>
        <w:t>ё</w:t>
      </w:r>
      <w:r>
        <w:rPr>
          <w:i/>
          <w:iCs/>
        </w:rPr>
        <w:t>нными в разделе 14 СП 42.13330.2016, нормами освещ</w:t>
      </w:r>
      <w:r>
        <w:rPr>
          <w:i/>
          <w:iCs/>
        </w:rPr>
        <w:t>ё</w:t>
      </w:r>
      <w:r>
        <w:rPr>
          <w:i/>
          <w:iCs/>
        </w:rPr>
        <w:t>нности, привед</w:t>
      </w:r>
      <w:r>
        <w:rPr>
          <w:i/>
          <w:iCs/>
        </w:rPr>
        <w:t>ё</w:t>
      </w:r>
      <w:r>
        <w:rPr>
          <w:i/>
          <w:iCs/>
        </w:rPr>
        <w:t>нными в СП 52.13330, а также в соответствии с противопожарными требованиями.</w:t>
      </w:r>
    </w:p>
    <w:p w:rsidR="00D25358" w:rsidRDefault="009906A2">
      <w:pPr>
        <w:spacing w:after="0" w:line="240" w:lineRule="auto"/>
        <w:rPr>
          <w:i/>
        </w:rPr>
      </w:pPr>
      <w:r>
        <w:rPr>
          <w:i/>
          <w:iCs/>
        </w:rPr>
        <w:t>Требования к противопожарным расстояниям между зданиями, сооружениями и строениями определяю</w:t>
      </w:r>
      <w:r>
        <w:rPr>
          <w:i/>
          <w:iCs/>
        </w:rPr>
        <w:t xml:space="preserve">тся </w:t>
      </w:r>
      <w:proofErr w:type="gramStart"/>
      <w:r>
        <w:rPr>
          <w:i/>
          <w:iCs/>
        </w:rPr>
        <w:t>согласно Статьи</w:t>
      </w:r>
      <w:proofErr w:type="gramEnd"/>
      <w:r>
        <w:rPr>
          <w:i/>
          <w:iCs/>
        </w:rPr>
        <w:t xml:space="preserve"> 69 «Противопожарные расстояния между зданиями, сооружениями и лесничествами (лесопарками)» Федерального закона N 117-ФЗ в ред. от 29.07.2017.</w:t>
      </w:r>
    </w:p>
    <w:p w:rsidR="00D25358" w:rsidRDefault="00D25358"/>
    <w:p w:rsidR="00D25358" w:rsidRDefault="009906A2">
      <w:pPr>
        <w:rPr>
          <w:rFonts w:eastAsia="Times New Roman"/>
          <w:u w:val="single"/>
        </w:rPr>
      </w:pPr>
      <w:r>
        <w:rPr>
          <w:rFonts w:eastAsia="Times New Roman"/>
          <w:b/>
          <w:u w:val="single"/>
        </w:rPr>
        <w:t xml:space="preserve">П-2 </w:t>
      </w:r>
      <w:proofErr w:type="spellStart"/>
      <w:r>
        <w:rPr>
          <w:rFonts w:eastAsia="Times New Roman"/>
          <w:u w:val="single"/>
        </w:rPr>
        <w:t>Коммунально</w:t>
      </w:r>
      <w:proofErr w:type="spellEnd"/>
      <w:r>
        <w:rPr>
          <w:rFonts w:eastAsia="Times New Roman"/>
          <w:u w:val="single"/>
        </w:rPr>
        <w:t xml:space="preserve"> </w:t>
      </w:r>
      <w:proofErr w:type="gramStart"/>
      <w:r>
        <w:rPr>
          <w:rFonts w:eastAsia="Times New Roman"/>
          <w:u w:val="single"/>
        </w:rPr>
        <w:t>-с</w:t>
      </w:r>
      <w:proofErr w:type="gramEnd"/>
      <w:r>
        <w:rPr>
          <w:rFonts w:eastAsia="Times New Roman"/>
          <w:u w:val="single"/>
        </w:rPr>
        <w:t>кладская зона.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Зона предназначенных для размещения коммунальных и складских</w:t>
      </w:r>
      <w:r>
        <w:rPr>
          <w:rFonts w:eastAsia="Times New Roman"/>
        </w:rPr>
        <w:t xml:space="preserve"> объектов, с возможностью размещения ограниченного набора общественно</w:t>
      </w: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-д</w:t>
      </w:r>
      <w:proofErr w:type="gramEnd"/>
      <w:r>
        <w:rPr>
          <w:rFonts w:eastAsia="Times New Roman"/>
        </w:rPr>
        <w:t>еловых объектов, объектов жилищно-коммунального хозяйства, объектов транспортного обслуживания населения.</w:t>
      </w:r>
    </w:p>
    <w:p w:rsidR="00D25358" w:rsidRDefault="009906A2">
      <w:r>
        <w:t>Основные виды разреш</w:t>
      </w:r>
      <w:r>
        <w:t>ё</w:t>
      </w:r>
      <w:r>
        <w:t>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</w:t>
            </w:r>
            <w:r>
              <w:t>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Коммунальное </w:t>
            </w:r>
            <w:r>
              <w:rPr>
                <w:color w:val="2D2D2D"/>
              </w:rPr>
              <w:lastRenderedPageBreak/>
              <w:t>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lastRenderedPageBreak/>
              <w:t xml:space="preserve">Размещение объектов капитального строительства в </w:t>
            </w:r>
            <w:r>
              <w:rPr>
                <w:color w:val="2D2D2D"/>
              </w:rPr>
              <w:lastRenderedPageBreak/>
              <w:t xml:space="preserve">целях обеспечения физических и юридических лиц коммунальными услугами, в частности: </w:t>
            </w:r>
            <w:r>
              <w:rPr>
                <w:color w:val="2D2D2D"/>
              </w:rPr>
              <w:t>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</w:t>
            </w:r>
            <w:r>
              <w:rPr>
                <w:color w:val="2D2D2D"/>
              </w:rPr>
              <w:t>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ма физических и юридических лиц в связи с предост</w:t>
            </w:r>
            <w:r>
              <w:rPr>
                <w:color w:val="2D2D2D"/>
              </w:rPr>
              <w:t>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Предоставление коммунальных услуг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</w:t>
            </w:r>
            <w:r>
              <w:rPr>
                <w:color w:val="2D2D2D"/>
              </w:rPr>
              <w:t>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</w:t>
            </w:r>
            <w:r>
              <w:rPr>
                <w:color w:val="2D2D2D"/>
              </w:rPr>
              <w:t>обходимых для сбора и плавки снега)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3.1.</w:t>
            </w:r>
            <w:r>
              <w:rPr>
                <w:color w:val="2D2D2D"/>
              </w:rPr>
              <w:t>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Склад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</w:t>
            </w:r>
            <w:r>
              <w:rPr>
                <w:color w:val="2D2D2D"/>
              </w:rPr>
              <w:t>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Складские площадки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6.9.1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Служебные гаражи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постоянных или временных гаражей, стоянок для хранения служебного автотранспорт</w:t>
            </w:r>
            <w:r>
              <w:rPr>
                <w:color w:val="2D2D2D"/>
              </w:rPr>
              <w:t xml:space="preserve">а, используемого в целях осуществления видов деятельности, предусмотренных видами разрешенного </w:t>
            </w:r>
            <w:r>
              <w:rPr>
                <w:color w:val="2D2D2D"/>
              </w:rPr>
              <w:lastRenderedPageBreak/>
              <w:t>использования с кодами 3.0, 4.0,</w:t>
            </w:r>
            <w:r>
              <w:rPr>
                <w:color w:val="2D2D2D"/>
              </w:rPr>
              <w:br/>
              <w:t>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4.9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Автомобильный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зданий и сооружений автомобильного транспорта. Содержание данного вида разреш</w:t>
            </w:r>
            <w:r>
              <w:t>ё</w:t>
            </w:r>
            <w:r>
              <w:t>нного использования включает в себя содержание видов разрешенного использования с кодами 7.2.1-7.2.3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7.2</w:t>
            </w:r>
          </w:p>
        </w:tc>
      </w:tr>
    </w:tbl>
    <w:p w:rsidR="00D25358" w:rsidRDefault="009906A2">
      <w:pPr>
        <w:rPr>
          <w:rFonts w:eastAsia="Times New Roman"/>
        </w:rPr>
      </w:pPr>
      <w:r>
        <w:rPr>
          <w:rFonts w:eastAsia="Times New Roman"/>
        </w:rPr>
        <w:t>Условно разрешенные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</w:t>
            </w:r>
            <w:r>
              <w:t>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Бытовое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капитального строительства, предназначенных для оказания населению или организациям бытовых услуг </w:t>
            </w:r>
            <w:r>
              <w:t>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Ветеринарное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капитального строительства, предназначенных для оказания ветеринарных услуг, содержания или разведения </w:t>
            </w:r>
            <w:r>
              <w:t>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3.10.1-3.10.2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3.10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Объекты дорожного сервиса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зданий и </w:t>
            </w:r>
            <w:r>
              <w:t>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>
              <w:br/>
              <w:t>с кодами 4.9.1.1-4.9.1.4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4.9.1</w:t>
            </w:r>
          </w:p>
        </w:tc>
      </w:tr>
    </w:tbl>
    <w:p w:rsidR="00D25358" w:rsidRDefault="009906A2"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</w:t>
            </w:r>
            <w:r>
              <w:t>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Железнодорожный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</w:t>
            </w:r>
            <w:r>
              <w:t xml:space="preserve"> в себя содержание видов разрешенного использования с кодами 7.1.1-7.1.2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7.1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</w:t>
            </w:r>
            <w:r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12.0</w:t>
            </w:r>
          </w:p>
        </w:tc>
      </w:tr>
    </w:tbl>
    <w:p w:rsidR="00D25358" w:rsidRDefault="00D25358">
      <w:pPr>
        <w:spacing w:after="0"/>
      </w:pPr>
    </w:p>
    <w:p w:rsidR="00D25358" w:rsidRDefault="009906A2">
      <w:pPr>
        <w:rPr>
          <w:u w:val="single"/>
        </w:rPr>
      </w:pPr>
      <w:r>
        <w:rPr>
          <w:rFonts w:eastAsia="Times New Roman"/>
          <w:b/>
          <w:u w:val="single"/>
        </w:rPr>
        <w:t>АТ</w:t>
      </w:r>
      <w:r>
        <w:rPr>
          <w:rFonts w:eastAsia="Times New Roman"/>
          <w:u w:val="single"/>
        </w:rPr>
        <w:t xml:space="preserve"> Зона объектов автомобильного транспорта</w:t>
      </w:r>
      <w:r>
        <w:rPr>
          <w:u w:val="single"/>
        </w:rPr>
        <w:t>.</w:t>
      </w:r>
    </w:p>
    <w:p w:rsidR="00D25358" w:rsidRDefault="009906A2">
      <w:r>
        <w:t>Зона предназначена для размещения объектов автомо</w:t>
      </w:r>
      <w:r>
        <w:t>бильного транспорта.</w:t>
      </w:r>
    </w:p>
    <w:p w:rsidR="00D25358" w:rsidRDefault="009906A2">
      <w:r>
        <w:lastRenderedPageBreak/>
        <w:t>Основные виды разрешенного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объектов капитального </w:t>
            </w:r>
            <w:r>
              <w:rPr>
                <w:color w:val="2D2D2D"/>
              </w:rPr>
              <w:t>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</w:t>
            </w:r>
            <w:r>
              <w:rPr>
                <w:color w:val="2D2D2D"/>
              </w:rPr>
              <w:t>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</w:t>
            </w:r>
            <w:r>
              <w:rPr>
                <w:color w:val="2D2D2D"/>
              </w:rPr>
              <w:t>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Объекты придорожного сервиса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автозаправочных станций (бензиновых, газовых);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</w:r>
            <w:r>
              <w:rPr>
                <w:color w:val="2D2D2D"/>
              </w:rPr>
              <w:br/>
              <w:t xml:space="preserve">размещение магазинов </w:t>
            </w:r>
            <w:r>
              <w:rPr>
                <w:color w:val="2D2D2D"/>
              </w:rPr>
              <w:t>сопутствующей торговли, зданий для организации общественного питания в качестве объектов придорожного сервиса;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</w:r>
            <w:r>
              <w:rPr>
                <w:color w:val="2D2D2D"/>
              </w:rPr>
              <w:br/>
              <w:t>предоставление гостиничных услуг в качестве придорожного сервиса;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</w:r>
            <w:r>
              <w:rPr>
                <w:color w:val="2D2D2D"/>
              </w:rPr>
              <w:br/>
              <w:t>размещение автомобильных моек и прачечных для автомобильных принадлежностей</w:t>
            </w:r>
            <w:r>
              <w:rPr>
                <w:color w:val="2D2D2D"/>
              </w:rPr>
              <w:t>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4.9.1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Автомобильный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автомобильных дорог и технически связанных с ними сооружений; размещение зданий и сооружений, предназначен</w:t>
            </w:r>
            <w:r>
              <w:rPr>
                <w:color w:val="2D2D2D"/>
              </w:rPr>
              <w:t>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  <w:r>
              <w:rPr>
                <w:color w:val="2D2D2D"/>
              </w:rPr>
              <w:br/>
              <w:t>оборудование земельных участков для ст</w:t>
            </w:r>
            <w:r>
              <w:rPr>
                <w:color w:val="2D2D2D"/>
              </w:rPr>
              <w:t>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7.2</w:t>
            </w:r>
          </w:p>
        </w:tc>
      </w:tr>
    </w:tbl>
    <w:p w:rsidR="00D25358" w:rsidRDefault="00D25358">
      <w:pPr>
        <w:spacing w:after="0"/>
      </w:pPr>
    </w:p>
    <w:p w:rsidR="00D25358" w:rsidRDefault="00D25358">
      <w:pPr>
        <w:spacing w:after="0"/>
      </w:pPr>
    </w:p>
    <w:p w:rsidR="00D25358" w:rsidRDefault="009906A2"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 xml:space="preserve">Наименование вида </w:t>
            </w:r>
            <w:r>
              <w:t>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улично-дорожной сети, автомобильных дорог и пешеходных тротуаров в границах</w:t>
            </w:r>
            <w:r>
              <w:t xml:space="preserve">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12.0</w:t>
            </w:r>
          </w:p>
        </w:tc>
      </w:tr>
    </w:tbl>
    <w:p w:rsidR="00D25358" w:rsidRDefault="00D25358"/>
    <w:p w:rsidR="00D25358" w:rsidRDefault="009906A2">
      <w:r>
        <w:t>Условно разрешенные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 xml:space="preserve">Наименование вида </w:t>
            </w:r>
            <w:r>
              <w:t>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объектов капитального строительства в целях обеспечения населения и организаций коммунальными услугами, в </w:t>
            </w:r>
            <w:r>
              <w:t>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</w:t>
            </w:r>
            <w:r>
              <w:t>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</w:t>
            </w:r>
            <w:proofErr w:type="gramEnd"/>
            <w:r>
              <w:t xml:space="preserve"> заводы, полигоны по захоронению и сортировке бытового</w:t>
            </w:r>
            <w:r>
              <w:t xml:space="preserve">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Деловое управление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объектов капитального </w:t>
            </w:r>
            <w:r>
              <w:t>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</w:t>
            </w:r>
            <w:r>
              <w:t>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Магазины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объектов капитального строительства, пред</w:t>
            </w:r>
            <w:r>
              <w:t>назначенных для продажи товаров, торговая площадь которых составляет до 5000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Строительная промышленность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</w:t>
            </w:r>
            <w:r>
              <w:t>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6.6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Склады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сооружений, имеющих назначение по временному </w:t>
            </w:r>
            <w:r>
              <w:t>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</w:t>
            </w:r>
            <w:r>
              <w:t>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6.9</w:t>
            </w:r>
          </w:p>
        </w:tc>
      </w:tr>
    </w:tbl>
    <w:p w:rsidR="00D25358" w:rsidRDefault="00D25358">
      <w:pPr>
        <w:spacing w:after="0"/>
      </w:pPr>
    </w:p>
    <w:p w:rsidR="00D25358" w:rsidRDefault="009906A2">
      <w:pPr>
        <w:spacing w:after="0" w:line="240" w:lineRule="auto"/>
        <w:rPr>
          <w:i/>
        </w:rPr>
      </w:pPr>
      <w:r>
        <w:rPr>
          <w:i/>
        </w:rPr>
        <w:t>Размещение объектов недвижимости, размещение которых предусмотр</w:t>
      </w:r>
      <w:r>
        <w:rPr>
          <w:i/>
        </w:rPr>
        <w:t>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зоне.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Предельные (минимальные и (или) максимальные) размеры земельных участков и п</w:t>
      </w:r>
      <w:r>
        <w:rPr>
          <w:i/>
        </w:rPr>
        <w:t>редельные параметры разрешенного строительства, реконструкции объектов капитального строительства в пределах зоны АТ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максимальные) размеры земельных участков, в том числе их площадь: не подлежат ограничен</w:t>
      </w:r>
      <w:r>
        <w:rPr>
          <w:i/>
        </w:rPr>
        <w:t>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</w:t>
      </w:r>
      <w:r>
        <w:rPr>
          <w:i/>
        </w:rPr>
        <w:t>оружений –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</w:t>
      </w:r>
      <w:r>
        <w:rPr>
          <w:i/>
        </w:rPr>
        <w:t>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не подлежит ограничению, определяется в рамках </w:t>
      </w:r>
      <w:r>
        <w:rPr>
          <w:i/>
        </w:rPr>
        <w:t>разработки проектной документации.</w:t>
      </w:r>
    </w:p>
    <w:p w:rsidR="00D25358" w:rsidRDefault="00D25358"/>
    <w:p w:rsidR="00D25358" w:rsidRDefault="009906A2">
      <w:pPr>
        <w:rPr>
          <w:u w:val="single"/>
        </w:rPr>
      </w:pPr>
      <w:r>
        <w:rPr>
          <w:rFonts w:eastAsia="Times New Roman"/>
          <w:b/>
          <w:u w:val="single"/>
        </w:rPr>
        <w:t>ЖД</w:t>
      </w:r>
      <w:r>
        <w:rPr>
          <w:rFonts w:eastAsia="Times New Roman"/>
          <w:u w:val="single"/>
        </w:rPr>
        <w:t xml:space="preserve"> Зона объектов железнодорожного транспорта</w:t>
      </w:r>
      <w:r>
        <w:rPr>
          <w:u w:val="single"/>
        </w:rPr>
        <w:t>.</w:t>
      </w:r>
    </w:p>
    <w:p w:rsidR="00D25358" w:rsidRDefault="009906A2">
      <w:r>
        <w:t>Зона предназначена для размещения объектов железнодорожного транспорта и складских зданий.</w:t>
      </w:r>
    </w:p>
    <w:p w:rsidR="00D25358" w:rsidRDefault="009906A2">
      <w:r>
        <w:lastRenderedPageBreak/>
        <w:t>Основные виды разрешенного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</w:t>
            </w:r>
            <w:r>
              <w:t>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</w:t>
            </w:r>
            <w:r>
              <w:rPr>
                <w:color w:val="2D2D2D"/>
              </w:rPr>
              <w:t>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</w:t>
            </w:r>
            <w:r>
              <w:rPr>
                <w:color w:val="2D2D2D"/>
              </w:rPr>
              <w:t>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</w:t>
            </w:r>
            <w:r>
              <w:rPr>
                <w:color w:val="2D2D2D"/>
              </w:rPr>
              <w:t>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Деловое управление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</w:t>
            </w:r>
            <w:r>
              <w:rPr>
                <w:color w:val="2D2D2D"/>
              </w:rPr>
              <w:t>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Энергетика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объектов гидроэнергетики, тепловых ста</w:t>
            </w:r>
            <w:r>
              <w:rPr>
                <w:color w:val="2D2D2D"/>
              </w:rPr>
              <w:t>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>
              <w:rPr>
                <w:color w:val="2D2D2D"/>
              </w:rPr>
              <w:t>золоотвалов</w:t>
            </w:r>
            <w:proofErr w:type="spellEnd"/>
            <w:r>
              <w:rPr>
                <w:color w:val="2D2D2D"/>
              </w:rPr>
              <w:t>, гидротехнических сооружений);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объектов электросетевого хозяйства, за исключением объектов энергетики, размещение которых предус</w:t>
            </w:r>
            <w:r>
              <w:rPr>
                <w:color w:val="2D2D2D"/>
              </w:rPr>
              <w:t>мотрено содержанием вида разреш</w:t>
            </w:r>
            <w:r>
              <w:rPr>
                <w:color w:val="2D2D2D"/>
              </w:rPr>
              <w:t>ё</w:t>
            </w:r>
            <w:r>
              <w:rPr>
                <w:color w:val="2D2D2D"/>
              </w:rPr>
              <w:t>нного использования с кодом 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Железнодорожный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железнодорожных путей; размещение, зданий и сооружений, в том числе железнодорожных вокзалов и станций, а также устройств и объектов, необходимых для </w:t>
            </w:r>
            <w:r>
              <w:rPr>
                <w:color w:val="2D2D2D"/>
              </w:rPr>
              <w:t>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погрузочно-разгрузочных площадок, прирельсовых складов (за исключением складов горю</w:t>
            </w:r>
            <w:r>
              <w:rPr>
                <w:color w:val="2D2D2D"/>
              </w:rPr>
              <w:t xml:space="preserve">че-смазочных материалов и автозаправочных станций </w:t>
            </w:r>
            <w:r>
              <w:rPr>
                <w:color w:val="2D2D2D"/>
              </w:rPr>
              <w:lastRenderedPageBreak/>
              <w:t xml:space="preserve">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</w:t>
            </w:r>
            <w:r>
              <w:rPr>
                <w:color w:val="2D2D2D"/>
              </w:rPr>
              <w:t>требований безопасности движения, установленных федеральными законами;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наземных сооружений метрополитена, в том числе посадочных станций, вентиляционных шахт;</w:t>
            </w:r>
            <w:proofErr w:type="gramEnd"/>
            <w:r>
              <w:rPr>
                <w:color w:val="2D2D2D"/>
              </w:rPr>
              <w:br/>
              <w:t>размещение наземных сооружений для трамвайного сообщения и иных специальных дорог (ка</w:t>
            </w:r>
            <w:r>
              <w:rPr>
                <w:color w:val="2D2D2D"/>
              </w:rPr>
              <w:t>натных, монорельсовых, фуникулеров)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7.1</w:t>
            </w:r>
          </w:p>
        </w:tc>
      </w:tr>
    </w:tbl>
    <w:p w:rsidR="00D25358" w:rsidRDefault="00D25358">
      <w:pPr>
        <w:spacing w:after="0"/>
      </w:pPr>
    </w:p>
    <w:p w:rsidR="00D25358" w:rsidRDefault="00D25358">
      <w:pPr>
        <w:spacing w:after="0"/>
      </w:pPr>
    </w:p>
    <w:p w:rsidR="00D25358" w:rsidRDefault="009906A2">
      <w:r>
        <w:t>Вспомогательные виды разреш</w:t>
      </w:r>
      <w:r>
        <w:t>ё</w:t>
      </w:r>
      <w: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Земельные участки (территории) </w:t>
            </w:r>
            <w:r>
              <w:t>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улично-дорожной сети, автомобильных дорог и пешеходных тротуаров в границах насел</w:t>
            </w:r>
            <w:r>
              <w:t>ё</w:t>
            </w:r>
            <w:r>
              <w:t>нных пунктов, пешеходных переходов, набережных, береговых полос водных объектов общего пользования, скверов, бульваров, площадей, проез</w:t>
            </w:r>
            <w:r>
              <w:t>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12.0</w:t>
            </w:r>
          </w:p>
        </w:tc>
      </w:tr>
    </w:tbl>
    <w:p w:rsidR="00D25358" w:rsidRDefault="00D25358"/>
    <w:p w:rsidR="00D25358" w:rsidRDefault="009906A2">
      <w:r>
        <w:t>Условно разреш</w:t>
      </w:r>
      <w:r>
        <w:t>ё</w:t>
      </w:r>
      <w:r>
        <w:t>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Склады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сооружений, </w:t>
            </w:r>
            <w:r>
              <w:t xml:space="preserve">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</w:t>
            </w:r>
            <w:r>
              <w:t>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6.9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Магазины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объектов </w:t>
            </w:r>
            <w:r>
              <w:t>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4.4</w:t>
            </w:r>
          </w:p>
        </w:tc>
      </w:tr>
    </w:tbl>
    <w:p w:rsidR="00D25358" w:rsidRDefault="00D25358">
      <w:pPr>
        <w:spacing w:after="0"/>
      </w:pPr>
    </w:p>
    <w:p w:rsidR="00D25358" w:rsidRDefault="00D25358">
      <w:pPr>
        <w:spacing w:after="0"/>
      </w:pP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</w:t>
      </w:r>
      <w:r>
        <w:rPr>
          <w:i/>
        </w:rPr>
        <w:t>ции объектов капитального строительства в пределах зоны ЖД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максимальные) размеры земельных участков, в том числе их площадь: не подлежат ограничению, определяются в рамках разработки проектной документаци</w:t>
      </w:r>
      <w:r>
        <w:rPr>
          <w:i/>
        </w:rPr>
        <w:t>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</w:t>
      </w:r>
      <w:r>
        <w:rPr>
          <w:i/>
        </w:rPr>
        <w:t>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4) максимальный процент застройки в границах </w:t>
      </w:r>
      <w:r>
        <w:rPr>
          <w:i/>
        </w:rPr>
        <w:t>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не подлежит ограничению, определяется в рамках разработки проектной документации.</w:t>
      </w:r>
    </w:p>
    <w:p w:rsidR="00D25358" w:rsidRDefault="00D25358">
      <w:pPr>
        <w:spacing w:after="0"/>
      </w:pPr>
    </w:p>
    <w:p w:rsidR="00D25358" w:rsidRDefault="009906A2">
      <w:pPr>
        <w:rPr>
          <w:u w:val="single"/>
        </w:rPr>
      </w:pPr>
      <w:r>
        <w:rPr>
          <w:rFonts w:eastAsia="Times New Roman"/>
          <w:b/>
          <w:u w:val="single"/>
        </w:rPr>
        <w:t>ВЗ</w:t>
      </w:r>
      <w:r>
        <w:rPr>
          <w:rFonts w:eastAsia="Times New Roman"/>
          <w:u w:val="single"/>
        </w:rPr>
        <w:t xml:space="preserve"> Зона водозаборных </w:t>
      </w:r>
      <w:r>
        <w:rPr>
          <w:rFonts w:eastAsia="Times New Roman"/>
          <w:u w:val="single"/>
        </w:rPr>
        <w:t>сооружений</w:t>
      </w:r>
      <w:r>
        <w:rPr>
          <w:u w:val="single"/>
        </w:rPr>
        <w:t>.</w:t>
      </w:r>
    </w:p>
    <w:p w:rsidR="00D25358" w:rsidRDefault="009906A2">
      <w:pPr>
        <w:spacing w:after="0" w:line="240" w:lineRule="auto"/>
      </w:pPr>
      <w:r>
        <w:t xml:space="preserve">Зона предназначена для размещения водозаборных сооружений и соблюдения </w:t>
      </w:r>
      <w:proofErr w:type="gramStart"/>
      <w:r>
        <w:t>режима зон санитарной охраны источников питьевого водоснабжения первого пояса</w:t>
      </w:r>
      <w:proofErr w:type="gramEnd"/>
      <w:r>
        <w:t>.</w:t>
      </w:r>
    </w:p>
    <w:p w:rsidR="00D25358" w:rsidRDefault="009906A2">
      <w:pPr>
        <w:spacing w:after="0" w:line="240" w:lineRule="auto"/>
      </w:pPr>
      <w:r>
        <w:t>Основные виды разреш</w:t>
      </w:r>
      <w:r>
        <w:t>ё</w:t>
      </w:r>
      <w: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</w:t>
            </w:r>
            <w:r>
              <w:t>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6" w:name="sub_10111"/>
            <w:r>
              <w:t>Общее пользование водными объектами</w:t>
            </w:r>
            <w:bookmarkEnd w:id="16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</w:t>
            </w:r>
            <w:r>
              <w:t>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</w:t>
            </w:r>
            <w:r>
              <w:t>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11.1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7" w:name="sub_10112"/>
            <w:r>
              <w:t>Специальное пользование водными объектами</w:t>
            </w:r>
            <w:bookmarkEnd w:id="17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Использование земельных участков, примыкающих к водным объектам способами, необходимыми для спе</w:t>
            </w:r>
            <w:r>
              <w:t>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11.2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18" w:name="sub_10113"/>
            <w:r>
              <w:t>Гидротехн</w:t>
            </w:r>
            <w:r>
              <w:t>ические сооружения</w:t>
            </w:r>
            <w:bookmarkEnd w:id="18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гидротехнических сооружений, необходимых для эксплуатации водохранилищ (плотин, </w:t>
            </w:r>
            <w:r>
              <w:lastRenderedPageBreak/>
              <w:t xml:space="preserve">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>
              <w:t>рыбозащитных</w:t>
            </w:r>
            <w:proofErr w:type="spellEnd"/>
            <w:r>
              <w:t xml:space="preserve"> и рыбопропускных сооружений</w:t>
            </w:r>
            <w:r>
              <w:t>, берегозащитных сооружений)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lastRenderedPageBreak/>
              <w:t>11.3</w:t>
            </w:r>
          </w:p>
        </w:tc>
      </w:tr>
    </w:tbl>
    <w:p w:rsidR="00D25358" w:rsidRDefault="00D25358">
      <w:pPr>
        <w:spacing w:after="0"/>
      </w:pPr>
    </w:p>
    <w:p w:rsidR="00D25358" w:rsidRDefault="009906A2"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Земельные участки (территории) общего </w:t>
            </w:r>
            <w:r>
              <w:t>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</w:t>
            </w:r>
            <w:r>
              <w:t>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12.0</w:t>
            </w:r>
          </w:p>
        </w:tc>
      </w:tr>
    </w:tbl>
    <w:p w:rsidR="00D25358" w:rsidRDefault="00D25358">
      <w:pPr>
        <w:spacing w:after="0"/>
      </w:pPr>
    </w:p>
    <w:p w:rsidR="00D25358" w:rsidRDefault="009906A2">
      <w:r>
        <w:t>Условно разрешенные виды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</w:t>
            </w:r>
            <w:r>
              <w:rPr>
                <w:color w:val="2D2D2D"/>
              </w:rPr>
              <w:t>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</w:t>
            </w:r>
            <w:r>
              <w:rPr>
                <w:color w:val="2D2D2D"/>
              </w:rPr>
              <w:t xml:space="preserve">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</w:t>
            </w:r>
            <w:r>
              <w:rPr>
                <w:color w:val="2D2D2D"/>
              </w:rPr>
              <w:t>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</w:tbl>
    <w:p w:rsidR="00D25358" w:rsidRDefault="00D25358">
      <w:pPr>
        <w:spacing w:after="0" w:line="240" w:lineRule="auto"/>
      </w:pP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Предельные (минимальные и (или) максимальные) размеры земельных участков и предельные параметры </w:t>
      </w:r>
      <w:r>
        <w:rPr>
          <w:i/>
        </w:rPr>
        <w:t>разрешенного строительства, реконструкции объектов капитального строительства в пределах зоны ВЗ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максимальные) размеры земельных участков, в том числе их площадь: не подлежат ограничению, определяются в р</w:t>
      </w:r>
      <w:r>
        <w:rPr>
          <w:i/>
        </w:rPr>
        <w:t>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</w:t>
      </w:r>
      <w:r>
        <w:rPr>
          <w:i/>
        </w:rPr>
        <w:lastRenderedPageBreak/>
        <w:t>подлеж</w:t>
      </w:r>
      <w:r>
        <w:rPr>
          <w:i/>
        </w:rPr>
        <w:t>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4) максимальный </w:t>
      </w:r>
      <w:r>
        <w:rPr>
          <w:i/>
        </w:rPr>
        <w:t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не подлежит ограничению, определяется в рамках разработки проектной докумен</w:t>
      </w:r>
      <w:r>
        <w:rPr>
          <w:i/>
        </w:rPr>
        <w:t>тации.</w:t>
      </w:r>
    </w:p>
    <w:p w:rsidR="00D25358" w:rsidRDefault="00D25358">
      <w:pPr>
        <w:spacing w:after="0" w:line="240" w:lineRule="auto"/>
        <w:rPr>
          <w:i/>
          <w:iCs/>
        </w:rPr>
      </w:pPr>
    </w:p>
    <w:p w:rsidR="00D25358" w:rsidRDefault="009906A2">
      <w:pPr>
        <w:spacing w:after="0" w:line="240" w:lineRule="auto"/>
        <w:rPr>
          <w:rFonts w:eastAsia="Times New Roman"/>
          <w:bCs/>
          <w:u w:val="single"/>
        </w:rPr>
      </w:pPr>
      <w:r>
        <w:rPr>
          <w:i/>
          <w:iCs/>
        </w:rPr>
        <w:t xml:space="preserve">Требования к противопожарным расстояниям между зданиями, сооружениями и строениями определяются </w:t>
      </w:r>
      <w:proofErr w:type="gramStart"/>
      <w:r>
        <w:rPr>
          <w:i/>
          <w:iCs/>
        </w:rPr>
        <w:t>согласно Статьи</w:t>
      </w:r>
      <w:proofErr w:type="gramEnd"/>
      <w:r>
        <w:rPr>
          <w:i/>
          <w:iCs/>
        </w:rPr>
        <w:t xml:space="preserve"> 69 «Противопожарные расстояния между зданиями, сооружениями и лесничествами (лесопарками)» Федерального закона N 117-ФЗ в ред. от </w:t>
      </w:r>
      <w:r>
        <w:rPr>
          <w:i/>
          <w:iCs/>
        </w:rPr>
        <w:t>29.07.2017.</w:t>
      </w:r>
    </w:p>
    <w:p w:rsidR="00D25358" w:rsidRDefault="00D25358"/>
    <w:p w:rsidR="00D25358" w:rsidRDefault="009906A2">
      <w:pPr>
        <w:pStyle w:val="3"/>
      </w:pPr>
      <w:bookmarkStart w:id="19" w:name="_Toc446334747"/>
      <w:r>
        <w:t>Статья 46.4 Градостроительные регламенты. Зоны сельскохозяйственного использования.</w:t>
      </w:r>
      <w:bookmarkEnd w:id="19"/>
    </w:p>
    <w:p w:rsidR="00D25358" w:rsidRDefault="009906A2">
      <w:pPr>
        <w:rPr>
          <w:rFonts w:eastAsia="Times New Roman"/>
          <w:u w:val="single"/>
        </w:rPr>
      </w:pPr>
      <w:r>
        <w:rPr>
          <w:rFonts w:eastAsia="Times New Roman"/>
          <w:b/>
          <w:u w:val="single"/>
        </w:rPr>
        <w:t>САД</w:t>
      </w:r>
      <w:r>
        <w:rPr>
          <w:rFonts w:eastAsia="Times New Roman"/>
          <w:u w:val="single"/>
        </w:rPr>
        <w:t xml:space="preserve"> Зона садоводческих, огороднических и дачных некоммерческих объединений граждан.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Зона предназначена для ведения гражданами садоводства, огородничества и дач</w:t>
      </w:r>
      <w:r>
        <w:rPr>
          <w:rFonts w:eastAsia="Times New Roman"/>
        </w:rPr>
        <w:t>ного хозяйства.</w:t>
      </w:r>
    </w:p>
    <w:p w:rsidR="00D25358" w:rsidRDefault="009906A2">
      <w:pPr>
        <w:spacing w:after="0" w:line="240" w:lineRule="auto"/>
      </w:pPr>
      <w:r>
        <w:t>Основные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bookmarkStart w:id="20" w:name="sub_1015"/>
            <w:r>
              <w:t>Садоводство</w:t>
            </w:r>
            <w:bookmarkEnd w:id="20"/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Осуществление хозяйственной деятельности, в том числе на </w:t>
            </w:r>
            <w:r>
              <w:t>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Овощеводство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ind w:firstLine="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хозяйственной деятельности на сельскохозяйственных угодьях, связанной с производством </w:t>
            </w:r>
            <w:r>
              <w:rPr>
                <w:sz w:val="24"/>
                <w:szCs w:val="24"/>
              </w:rPr>
              <w:t>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ind w:firstLine="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Пчеловодство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Осуществление хозяйственной деятельности, в том числе на сельскохозяйственных угодьях, по разведению, содержанию и испо</w:t>
            </w:r>
            <w:r>
              <w:t>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</w:t>
            </w:r>
            <w:r>
              <w:t>12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Питомники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D25358" w:rsidRDefault="009906A2">
            <w:pPr>
              <w:pStyle w:val="af0"/>
            </w:pPr>
            <w:r>
              <w:t>размещение сооружений, необходимых для указанных видов сельскохозяйственного</w:t>
            </w:r>
            <w:r>
              <w:t xml:space="preserve">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1.17</w:t>
            </w:r>
          </w:p>
        </w:tc>
      </w:tr>
    </w:tbl>
    <w:p w:rsidR="00D25358" w:rsidRDefault="009906A2"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.16</w:t>
            </w:r>
          </w:p>
        </w:tc>
      </w:tr>
    </w:tbl>
    <w:p w:rsidR="00D25358" w:rsidRDefault="009906A2">
      <w:r>
        <w:t>Условно разрешенные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 xml:space="preserve">нного использования </w:t>
            </w:r>
            <w:r>
              <w:t>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Хранение и переработка</w:t>
            </w:r>
          </w:p>
          <w:p w:rsidR="00D25358" w:rsidRDefault="009906A2">
            <w:pPr>
              <w:pStyle w:val="af0"/>
              <w:jc w:val="left"/>
            </w:pPr>
            <w:r>
              <w:t>сельскохозяйственной</w:t>
            </w:r>
          </w:p>
          <w:p w:rsidR="00D25358" w:rsidRDefault="009906A2">
            <w:pPr>
              <w:pStyle w:val="af0"/>
              <w:jc w:val="left"/>
            </w:pPr>
            <w:r>
              <w:t>продукции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1.15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Обеспечение</w:t>
            </w:r>
          </w:p>
          <w:p w:rsidR="00D25358" w:rsidRDefault="009906A2">
            <w:pPr>
              <w:pStyle w:val="af0"/>
              <w:jc w:val="left"/>
            </w:pPr>
            <w:r>
              <w:t>сельскохозяйственного</w:t>
            </w:r>
          </w:p>
          <w:p w:rsidR="00D25358" w:rsidRDefault="009906A2">
            <w:pPr>
              <w:pStyle w:val="af0"/>
              <w:jc w:val="left"/>
            </w:pPr>
            <w:r>
              <w:t>производства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1.1</w:t>
            </w:r>
            <w:r>
              <w:t>8</w:t>
            </w:r>
          </w:p>
        </w:tc>
      </w:tr>
    </w:tbl>
    <w:p w:rsidR="00D25358" w:rsidRDefault="00D25358">
      <w:pPr>
        <w:pStyle w:val="af"/>
        <w:spacing w:after="0" w:line="240" w:lineRule="auto"/>
        <w:ind w:left="0" w:firstLine="851"/>
        <w:rPr>
          <w:i/>
          <w:sz w:val="24"/>
          <w:szCs w:val="24"/>
        </w:rPr>
      </w:pP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пределах зоны САД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</w:t>
      </w:r>
      <w:r>
        <w:rPr>
          <w:i/>
        </w:rPr>
        <w:t>альные) размеры земельных участков, в том числе их площадь: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2) минимальные отступы от границ земельных участков в целях определения мест допустимого размещения зданий, строен</w:t>
      </w:r>
      <w:r>
        <w:rPr>
          <w:i/>
        </w:rPr>
        <w:t>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</w:t>
      </w:r>
      <w:r>
        <w:rPr>
          <w:i/>
        </w:rPr>
        <w:t xml:space="preserve"> – не подлежит ограничению, определяется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4) максимальный процент застройки в границах земельного участка, определяемый как отношение суммарной площади земельного участка, которая </w:t>
      </w:r>
      <w:r>
        <w:rPr>
          <w:i/>
        </w:rPr>
        <w:lastRenderedPageBreak/>
        <w:t>может быть застроена, ко всей пло</w:t>
      </w:r>
      <w:r>
        <w:rPr>
          <w:i/>
        </w:rPr>
        <w:t>щади земельного участка – не подлежит ограничению, определяется в рамках разработки проектной документации.</w:t>
      </w:r>
    </w:p>
    <w:p w:rsidR="00D25358" w:rsidRDefault="00D25358"/>
    <w:p w:rsidR="00D25358" w:rsidRDefault="009906A2">
      <w:pPr>
        <w:pStyle w:val="3"/>
      </w:pPr>
      <w:bookmarkStart w:id="21" w:name="_Toc446334748"/>
      <w:r>
        <w:t>Статья 46.5 Градостроительные регламенты. Рекреационные зоны.</w:t>
      </w:r>
      <w:bookmarkEnd w:id="21"/>
    </w:p>
    <w:p w:rsidR="00D25358" w:rsidRDefault="009906A2">
      <w:pPr>
        <w:rPr>
          <w:u w:val="single"/>
        </w:rPr>
      </w:pP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 xml:space="preserve"> </w:t>
      </w:r>
      <w:r>
        <w:rPr>
          <w:u w:val="single"/>
        </w:rPr>
        <w:t>Рекреационная зона.</w:t>
      </w:r>
    </w:p>
    <w:p w:rsidR="00D25358" w:rsidRDefault="009906A2">
      <w:r>
        <w:t xml:space="preserve">Зона включает пойменные облесённые территории и водные объекты </w:t>
      </w:r>
      <w:proofErr w:type="spellStart"/>
      <w:r>
        <w:t>ипредназначена</w:t>
      </w:r>
      <w:proofErr w:type="spellEnd"/>
      <w:r>
        <w:t xml:space="preserve"> для </w:t>
      </w:r>
      <w:proofErr w:type="spellStart"/>
      <w:r>
        <w:t>отдыха</w:t>
      </w:r>
      <w:proofErr w:type="gramStart"/>
      <w:r>
        <w:t>,т</w:t>
      </w:r>
      <w:proofErr w:type="gramEnd"/>
      <w:r>
        <w:t>уризма</w:t>
      </w:r>
      <w:proofErr w:type="spellEnd"/>
      <w:r>
        <w:t xml:space="preserve">, занятий спортом, проведения массовых мероприятий. </w:t>
      </w:r>
    </w:p>
    <w:p w:rsidR="00D25358" w:rsidRDefault="009906A2">
      <w:r>
        <w:t>Основные виды разрешенного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Отдых (рекреация)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  <w:r>
              <w:rPr>
                <w:color w:val="2D2D2D"/>
              </w:rPr>
              <w:br/>
            </w:r>
            <w:r>
              <w:rPr>
                <w:color w:val="2D2D2D"/>
              </w:rPr>
              <w:br/>
              <w:t xml:space="preserve">создание и уход за парками, городскими лесами, садами </w:t>
            </w:r>
            <w:r>
              <w:rPr>
                <w:color w:val="2D2D2D"/>
              </w:rPr>
              <w:t>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  <w:proofErr w:type="gramEnd"/>
            <w:r>
              <w:rPr>
                <w:color w:val="2D2D2D"/>
              </w:rPr>
              <w:br/>
            </w:r>
            <w:r>
              <w:rPr>
                <w:color w:val="2D2D2D"/>
              </w:rPr>
              <w:br/>
              <w:t>Содержание данного вида разрешенного использования включает в себя содержание видов разрешенного исполь</w:t>
            </w:r>
            <w:r>
              <w:rPr>
                <w:color w:val="2D2D2D"/>
              </w:rPr>
              <w:t>зования с кодами 5.1-5.5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5.0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</w:t>
            </w:r>
            <w:r>
              <w:rPr>
                <w:color w:val="2D2D2D"/>
              </w:rPr>
              <w:t>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</w:t>
            </w:r>
            <w:r>
              <w:rPr>
                <w:color w:val="2D2D2D"/>
              </w:rPr>
              <w:t>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</w:tbl>
    <w:p w:rsidR="00D25358" w:rsidRDefault="00D25358"/>
    <w:p w:rsidR="00D25358" w:rsidRDefault="009906A2">
      <w:r>
        <w:t>Условно разрешенные виды испо</w:t>
      </w:r>
      <w:r>
        <w:t>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lastRenderedPageBreak/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Санаторная деятельность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Размещение санаториев и профилакториев, обеспечивающих оказание услуги по лечению и </w:t>
            </w:r>
            <w:r>
              <w:rPr>
                <w:color w:val="2D2D2D"/>
              </w:rPr>
              <w:t>оздоровлению населения;</w:t>
            </w:r>
            <w:r>
              <w:rPr>
                <w:color w:val="2D2D2D"/>
              </w:rPr>
              <w:br/>
              <w:t>обустройство лечебно-оздоровительных местностей (пляжи, бюветы, места добычи целебной грязи);</w:t>
            </w:r>
            <w:r>
              <w:rPr>
                <w:color w:val="2D2D2D"/>
              </w:rPr>
              <w:br/>
              <w:t>размещение лечебно-оздоровительных лагерей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9.2.1</w:t>
            </w:r>
          </w:p>
        </w:tc>
      </w:tr>
    </w:tbl>
    <w:p w:rsidR="00D25358" w:rsidRDefault="009906A2">
      <w: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 xml:space="preserve">Наименование вида разрешенного </w:t>
            </w:r>
            <w:r>
              <w:t>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Общее пользование территории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</w:t>
            </w:r>
            <w:r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12.0</w:t>
            </w:r>
          </w:p>
        </w:tc>
      </w:tr>
    </w:tbl>
    <w:p w:rsidR="00D25358" w:rsidRDefault="00D25358"/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Предельные (минимальные и (или) максимальные) размеры земельных участков и предельные </w:t>
      </w:r>
      <w:r>
        <w:rPr>
          <w:i/>
        </w:rPr>
        <w:t xml:space="preserve">параметры разрешенного строительства, реконструкции объектов капитального строительства в пределах зоны </w:t>
      </w:r>
      <w:proofErr w:type="gramStart"/>
      <w:r>
        <w:rPr>
          <w:i/>
        </w:rPr>
        <w:t>Р</w:t>
      </w:r>
      <w:proofErr w:type="gramEnd"/>
      <w:r>
        <w:rPr>
          <w:i/>
        </w:rPr>
        <w:t xml:space="preserve">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максимальные) размеры земельных участков, в том числе их площадь: не подлежат ограничению, определ</w:t>
      </w:r>
      <w:r>
        <w:rPr>
          <w:i/>
        </w:rPr>
        <w:t>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</w:r>
      <w:r>
        <w:rPr>
          <w:i/>
        </w:rPr>
        <w:t>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 – не подлежит ограничению, определяется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4) макс</w:t>
      </w:r>
      <w:r>
        <w:rPr>
          <w:i/>
        </w:rPr>
        <w:t>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не подлежит ограничению, определяется в рамках разработки проектно</w:t>
      </w:r>
      <w:r>
        <w:rPr>
          <w:i/>
        </w:rPr>
        <w:t>й документации.</w:t>
      </w:r>
    </w:p>
    <w:p w:rsidR="00D25358" w:rsidRDefault="00D25358">
      <w:pPr>
        <w:pStyle w:val="af"/>
        <w:spacing w:after="0" w:line="240" w:lineRule="auto"/>
        <w:ind w:left="0"/>
        <w:contextualSpacing w:val="0"/>
        <w:rPr>
          <w:i/>
        </w:rPr>
      </w:pPr>
    </w:p>
    <w:p w:rsidR="00D25358" w:rsidRDefault="009906A2">
      <w:pPr>
        <w:pStyle w:val="af"/>
        <w:spacing w:after="0" w:line="240" w:lineRule="auto"/>
        <w:ind w:left="0"/>
        <w:contextualSpacing w:val="0"/>
        <w:rPr>
          <w:i/>
        </w:rPr>
      </w:pPr>
      <w:r>
        <w:rPr>
          <w:i/>
        </w:rPr>
        <w:t>Примечание:</w:t>
      </w:r>
    </w:p>
    <w:p w:rsidR="00D25358" w:rsidRDefault="009906A2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границах данной зоны допускается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</w:t>
      </w:r>
      <w:r>
        <w:rPr>
          <w:rFonts w:ascii="Times New Roman" w:hAnsi="Times New Roman" w:cs="Times New Roman"/>
          <w:i/>
          <w:sz w:val="28"/>
          <w:szCs w:val="28"/>
        </w:rPr>
        <w:t xml:space="preserve">охрану водных объектов от загрязнения,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засорения и истощения вод в соответствии с водным законодательством и законодательством в области охраны окружающей среды.</w:t>
      </w:r>
    </w:p>
    <w:p w:rsidR="00D25358" w:rsidRDefault="00D2535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D25358" w:rsidRDefault="009906A2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Требования к противопожарным расстояниям между зданиями, сооружениями и строениями определяют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ся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согласно Статьи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69 «Противопожарные расстояния между зданиями, сооружениями и лесничествами (лесопарками)» Федерального закона N 117-ФЗ в ред. от 29.07.2017.</w:t>
      </w:r>
    </w:p>
    <w:p w:rsidR="00D25358" w:rsidRDefault="00D25358"/>
    <w:p w:rsidR="00D25358" w:rsidRDefault="009906A2">
      <w:pPr>
        <w:pStyle w:val="3"/>
      </w:pPr>
      <w:bookmarkStart w:id="22" w:name="_Toc446334749"/>
      <w:r>
        <w:t>Статья 46.5  Градостроительные регламенты. Зоны специального назначения.</w:t>
      </w:r>
      <w:bookmarkEnd w:id="22"/>
    </w:p>
    <w:p w:rsidR="00D25358" w:rsidRDefault="009906A2">
      <w:pPr>
        <w:rPr>
          <w:rFonts w:eastAsia="Times New Roman"/>
          <w:u w:val="single"/>
        </w:rPr>
      </w:pPr>
      <w:r>
        <w:rPr>
          <w:rFonts w:eastAsia="Times New Roman"/>
          <w:b/>
          <w:u w:val="single"/>
        </w:rPr>
        <w:t xml:space="preserve">СП-1 </w:t>
      </w:r>
      <w:r>
        <w:rPr>
          <w:rFonts w:eastAsia="Times New Roman"/>
          <w:u w:val="single"/>
        </w:rPr>
        <w:t>Зона кладбищ.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Зона предназначена для размещения кладбищ, колумбариев. Порядок использования территории определяется  с учетом требований государственных градостроительных нормативов и правил, специальных нормативов.</w:t>
      </w:r>
    </w:p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Основные виды разрешенного использования: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</w:t>
            </w:r>
            <w:r>
              <w:t xml:space="preserve">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Ритуальная деятельность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Размещение кладбищ, крематориев и мест захоронения;</w:t>
            </w:r>
            <w:r>
              <w:rPr>
                <w:rStyle w:val="apple-converted-space"/>
                <w:color w:val="2D2D2D"/>
              </w:rPr>
              <w:t> </w:t>
            </w:r>
            <w:r>
              <w:rPr>
                <w:color w:val="2D2D2D"/>
              </w:rPr>
              <w:br/>
              <w:t>размещение соответствующих культовых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</w:t>
            </w:r>
            <w:r>
              <w:rPr>
                <w:color w:val="2D2D2D"/>
              </w:rPr>
              <w:t>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</w:t>
            </w:r>
            <w:r>
              <w:rPr>
                <w:color w:val="2D2D2D"/>
              </w:rPr>
              <w:t>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</w:tbl>
    <w:p w:rsidR="00D25358" w:rsidRDefault="009906A2">
      <w:pPr>
        <w:rPr>
          <w:rFonts w:eastAsia="Times New Roman"/>
        </w:rPr>
      </w:pPr>
      <w:r>
        <w:rPr>
          <w:rFonts w:eastAsia="Times New Roman"/>
        </w:rPr>
        <w:t>Вспомогательные виды разрешенного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</w:t>
            </w:r>
            <w:r>
              <w:t>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1"/>
              <w:ind w:right="-215"/>
              <w:jc w:val="left"/>
            </w:pPr>
            <w:r>
              <w:t xml:space="preserve">Религиозное </w:t>
            </w:r>
            <w:r>
              <w:lastRenderedPageBreak/>
              <w:t>использование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1"/>
              <w:ind w:right="-215"/>
              <w:jc w:val="left"/>
            </w:pPr>
            <w:proofErr w:type="gramStart"/>
            <w:r>
              <w:lastRenderedPageBreak/>
              <w:t xml:space="preserve">Размещение объектов капитального строительства, </w:t>
            </w:r>
            <w:r>
              <w:lastRenderedPageBreak/>
              <w:t xml:space="preserve">предназначенных для отправления религиозных обрядов (церкви, </w:t>
            </w:r>
            <w:r>
              <w:t>соборы, храмы, часовни, монастыри, мечети, молельные дома);</w:t>
            </w:r>
            <w:proofErr w:type="gramEnd"/>
          </w:p>
          <w:p w:rsidR="00D25358" w:rsidRDefault="009906A2">
            <w:pPr>
              <w:pStyle w:val="af1"/>
              <w:ind w:right="-215"/>
              <w:jc w:val="left"/>
            </w:pPr>
            <w:r>
              <w:t xml:space="preserve"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</w:t>
            </w:r>
            <w:r>
              <w:t>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  <w:ind w:right="-215"/>
              <w:jc w:val="left"/>
            </w:pPr>
            <w:r>
              <w:lastRenderedPageBreak/>
              <w:t>3.7</w:t>
            </w:r>
          </w:p>
        </w:tc>
      </w:tr>
    </w:tbl>
    <w:p w:rsidR="00D25358" w:rsidRDefault="009906A2">
      <w:pPr>
        <w:rPr>
          <w:rFonts w:eastAsia="Times New Roman"/>
        </w:rPr>
      </w:pPr>
      <w:r>
        <w:rPr>
          <w:rFonts w:eastAsia="Times New Roman"/>
        </w:rPr>
        <w:lastRenderedPageBreak/>
        <w:t>Условно разрешенные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</w:t>
            </w:r>
            <w:r>
              <w:rPr>
                <w:color w:val="2D2D2D"/>
              </w:rPr>
              <w:t>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</w:t>
            </w:r>
            <w:r>
              <w:rPr>
                <w:color w:val="2D2D2D"/>
              </w:rPr>
              <w:t>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</w:t>
            </w:r>
            <w:r>
              <w:rPr>
                <w:color w:val="2D2D2D"/>
              </w:rPr>
              <w:t>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</w:t>
            </w:r>
          </w:p>
        </w:tc>
      </w:tr>
    </w:tbl>
    <w:p w:rsidR="00D25358" w:rsidRDefault="00D25358">
      <w:pPr>
        <w:pStyle w:val="af"/>
        <w:spacing w:after="0" w:line="240" w:lineRule="auto"/>
        <w:ind w:left="0" w:firstLine="851"/>
        <w:rPr>
          <w:i/>
          <w:sz w:val="24"/>
          <w:szCs w:val="24"/>
        </w:rPr>
      </w:pP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пределах зоны СП-1 включают в себя:</w:t>
      </w:r>
    </w:p>
    <w:p w:rsidR="00D25358" w:rsidRDefault="009906A2">
      <w:pPr>
        <w:pStyle w:val="af"/>
        <w:spacing w:after="0" w:line="240" w:lineRule="auto"/>
        <w:ind w:left="0"/>
        <w:rPr>
          <w:i/>
        </w:rPr>
      </w:pPr>
      <w:r>
        <w:rPr>
          <w:i/>
        </w:rPr>
        <w:t>1) предельные (минимальные и</w:t>
      </w:r>
      <w:r>
        <w:rPr>
          <w:i/>
        </w:rPr>
        <w:t xml:space="preserve"> (или) максимальные) размеры земельных участков, в том числе их площадь: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6"/>
        <w:gridCol w:w="4285"/>
      </w:tblGrid>
      <w:tr w:rsidR="00D25358">
        <w:trPr>
          <w:trHeight w:val="532"/>
        </w:trPr>
        <w:tc>
          <w:tcPr>
            <w:tcW w:w="5236" w:type="dxa"/>
            <w:vAlign w:val="center"/>
          </w:tcPr>
          <w:p w:rsidR="00D25358" w:rsidRDefault="009906A2">
            <w:pPr>
              <w:spacing w:after="0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>Наименование объекта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>Размеры земельных участков</w:t>
            </w:r>
          </w:p>
        </w:tc>
      </w:tr>
      <w:tr w:rsidR="00D25358">
        <w:trPr>
          <w:trHeight w:val="670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объекты обслуживания, связанные с целевым назначением зоны;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По заданию на проектирование</w:t>
            </w:r>
          </w:p>
        </w:tc>
      </w:tr>
      <w:tr w:rsidR="00D25358">
        <w:trPr>
          <w:trHeight w:val="419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захоронения;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0,24 га на 1 тыс. чел.</w:t>
            </w:r>
          </w:p>
        </w:tc>
      </w:tr>
      <w:tr w:rsidR="00D25358">
        <w:trPr>
          <w:trHeight w:val="425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rPr>
                <w:i/>
              </w:rPr>
              <w:t>колумбарии;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rFonts w:eastAsia="Times New Roman"/>
                <w:i/>
              </w:rPr>
              <w:t>0,02 га на 1 тыс. чел.</w:t>
            </w:r>
          </w:p>
        </w:tc>
      </w:tr>
      <w:tr w:rsidR="00D25358">
        <w:trPr>
          <w:trHeight w:val="448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мемориальные комплексы;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По заданию на проектирование</w:t>
            </w:r>
          </w:p>
        </w:tc>
      </w:tr>
      <w:tr w:rsidR="00D25358">
        <w:trPr>
          <w:trHeight w:val="265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дома траурных обрядов;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rFonts w:eastAsia="Times New Roman"/>
                <w:i/>
              </w:rPr>
              <w:t>1 объект на 0,5-1 млн. чел.</w:t>
            </w:r>
          </w:p>
        </w:tc>
      </w:tr>
      <w:tr w:rsidR="00D25358">
        <w:trPr>
          <w:trHeight w:val="561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бюро похоронного обслуживания;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rFonts w:eastAsia="Times New Roman"/>
                <w:i/>
              </w:rPr>
              <w:t>1 объект на 0,5-1 млн. чел.</w:t>
            </w:r>
          </w:p>
        </w:tc>
      </w:tr>
      <w:tr w:rsidR="00D25358">
        <w:trPr>
          <w:trHeight w:val="561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lastRenderedPageBreak/>
              <w:t>- бюро-магазины похоронного обслуживания;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 xml:space="preserve">По </w:t>
            </w:r>
            <w:r>
              <w:rPr>
                <w:i/>
              </w:rPr>
              <w:t>заданию на проектирование</w:t>
            </w:r>
          </w:p>
        </w:tc>
      </w:tr>
      <w:tr w:rsidR="00D25358">
        <w:trPr>
          <w:trHeight w:val="279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крематории (для действующих кладбищ);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По заданию на проектирование</w:t>
            </w:r>
          </w:p>
        </w:tc>
      </w:tr>
      <w:tr w:rsidR="00D25358">
        <w:trPr>
          <w:trHeight w:val="546"/>
        </w:trPr>
        <w:tc>
          <w:tcPr>
            <w:tcW w:w="5236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- конфессиональные объекты.</w:t>
            </w:r>
          </w:p>
        </w:tc>
        <w:tc>
          <w:tcPr>
            <w:tcW w:w="4285" w:type="dxa"/>
          </w:tcPr>
          <w:p w:rsidR="00D25358" w:rsidRDefault="009906A2">
            <w:pPr>
              <w:spacing w:after="0"/>
              <w:rPr>
                <w:i/>
              </w:rPr>
            </w:pPr>
            <w:r>
              <w:rPr>
                <w:i/>
              </w:rPr>
              <w:t>По заданию на проектирование</w:t>
            </w:r>
          </w:p>
        </w:tc>
      </w:tr>
    </w:tbl>
    <w:p w:rsidR="00D25358" w:rsidRDefault="009906A2">
      <w:pPr>
        <w:pStyle w:val="af2"/>
        <w:spacing w:before="0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</w:t>
      </w:r>
      <w:r>
        <w:rPr>
          <w:i/>
          <w:sz w:val="28"/>
          <w:szCs w:val="28"/>
        </w:rPr>
        <w:t>зданий, строений, сооружений,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</w:t>
      </w:r>
      <w:r>
        <w:rPr>
          <w:i/>
        </w:rPr>
        <w:t>ий, сооружений –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</w:t>
      </w:r>
      <w:r>
        <w:rPr>
          <w:i/>
        </w:rPr>
        <w:t>а, ко всей площади земельного участка – не подлежит ограничению, определяется в рамках разработки проектной документации.</w:t>
      </w:r>
    </w:p>
    <w:p w:rsidR="00D25358" w:rsidRDefault="00D25358">
      <w:pPr>
        <w:rPr>
          <w:rFonts w:eastAsia="Times New Roman"/>
          <w:b/>
          <w:u w:val="single"/>
        </w:rPr>
      </w:pPr>
    </w:p>
    <w:p w:rsidR="00D25358" w:rsidRDefault="009906A2">
      <w:pPr>
        <w:rPr>
          <w:rFonts w:eastAsia="Times New Roman"/>
          <w:u w:val="single"/>
        </w:rPr>
      </w:pPr>
      <w:r>
        <w:rPr>
          <w:rFonts w:eastAsia="Times New Roman"/>
          <w:b/>
          <w:u w:val="single"/>
        </w:rPr>
        <w:t xml:space="preserve">СП-2 </w:t>
      </w:r>
      <w:r>
        <w:rPr>
          <w:rFonts w:eastAsia="Times New Roman"/>
          <w:u w:val="single"/>
        </w:rPr>
        <w:t>З</w:t>
      </w:r>
      <w:r>
        <w:rPr>
          <w:u w:val="single"/>
        </w:rPr>
        <w:t>она санитарно- технических сооружений</w:t>
      </w:r>
      <w:r>
        <w:rPr>
          <w:rFonts w:eastAsia="Times New Roman"/>
          <w:u w:val="single"/>
        </w:rPr>
        <w:t>.</w:t>
      </w:r>
    </w:p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 xml:space="preserve">Зона выделена для обеспечения правовых условий использования участков полигонов твердых </w:t>
      </w:r>
      <w:r>
        <w:rPr>
          <w:rFonts w:eastAsia="Times New Roman"/>
        </w:rPr>
        <w:t>бытовых отходов, свалок, скотомогильников, очистных сооружений.</w:t>
      </w:r>
    </w:p>
    <w:p w:rsidR="00D25358" w:rsidRDefault="00D25358">
      <w:pPr>
        <w:spacing w:after="0"/>
        <w:rPr>
          <w:rFonts w:eastAsia="Times New Roman"/>
        </w:rPr>
      </w:pPr>
    </w:p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>Основные виды разрешенного использования:</w:t>
      </w:r>
    </w:p>
    <w:p w:rsidR="00D25358" w:rsidRDefault="00D25358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Специальная </w:t>
            </w:r>
            <w:r>
              <w:rPr>
                <w:color w:val="2D2D2D"/>
              </w:rPr>
              <w:t>деятельность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</w:t>
            </w:r>
            <w:r>
              <w:rPr>
                <w:color w:val="2D2D2D"/>
              </w:rPr>
              <w:t>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</w:t>
            </w:r>
            <w:r>
              <w:rPr>
                <w:color w:val="2D2D2D"/>
              </w:rPr>
              <w:t>работки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proofErr w:type="gramStart"/>
            <w:r>
              <w:rPr>
                <w:color w:val="2D2D2D"/>
              </w:rPr>
              <w:t xml:space="preserve">Размещение объектов капитального строительства в целях обеспечения физических и юридических лиц </w:t>
            </w:r>
            <w:r>
              <w:rPr>
                <w:color w:val="2D2D2D"/>
              </w:rPr>
              <w:lastRenderedPageBreak/>
              <w:t xml:space="preserve">коммунальными услугами, в частности: поставки воды, тепла, электричества, газа, предоставления услуг связи, отвода </w:t>
            </w:r>
            <w:r>
              <w:rPr>
                <w:color w:val="2D2D2D"/>
              </w:rPr>
              <w:t>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</w:t>
            </w:r>
            <w:r>
              <w:rPr>
                <w:color w:val="2D2D2D"/>
              </w:rPr>
              <w:t>янок, гаражей и мастерских для обслуживания уборочной и аварийной техники, а также</w:t>
            </w:r>
            <w:proofErr w:type="gramEnd"/>
            <w:r>
              <w:rPr>
                <w:color w:val="2D2D2D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3.1</w:t>
            </w:r>
          </w:p>
        </w:tc>
      </w:tr>
    </w:tbl>
    <w:p w:rsidR="00D25358" w:rsidRDefault="00D25358">
      <w:pPr>
        <w:spacing w:after="0"/>
        <w:rPr>
          <w:rFonts w:eastAsia="Times New Roman"/>
        </w:rPr>
      </w:pPr>
    </w:p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>Вспомогательные виды разрешенного исполь</w:t>
      </w:r>
      <w:r>
        <w:rPr>
          <w:rFonts w:eastAsia="Times New Roman"/>
        </w:rPr>
        <w:t>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Земельные участки (территории) общего пользования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Размещение объектов улично-дорожной сети, автомобильных дорог и </w:t>
            </w:r>
            <w:r>
              <w:t>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12.0</w:t>
            </w:r>
          </w:p>
        </w:tc>
      </w:tr>
    </w:tbl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 xml:space="preserve">Условно разрешенные виды </w:t>
      </w:r>
      <w:r>
        <w:rPr>
          <w:rFonts w:eastAsia="Times New Roman"/>
        </w:rPr>
        <w:t>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proofErr w:type="gramStart"/>
            <w:r>
              <w:t xml:space="preserve">Размещение объектов капитального строительства в целях обеспечения населения и </w:t>
            </w:r>
            <w:r>
              <w:t>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</w:t>
            </w:r>
            <w:r>
              <w:t>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</w:t>
            </w:r>
            <w:proofErr w:type="gramEnd"/>
            <w:r>
              <w:t xml:space="preserve"> заводы, полигон</w:t>
            </w:r>
            <w:r>
              <w:t>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3.1</w:t>
            </w:r>
          </w:p>
        </w:tc>
      </w:tr>
    </w:tbl>
    <w:p w:rsidR="00D25358" w:rsidRDefault="00D25358">
      <w:pPr>
        <w:spacing w:after="0"/>
        <w:rPr>
          <w:rFonts w:eastAsia="Times New Roman"/>
        </w:rPr>
      </w:pP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lastRenderedPageBreak/>
        <w:t xml:space="preserve">Предельные </w:t>
      </w:r>
      <w:r>
        <w:rPr>
          <w:i/>
        </w:rPr>
        <w:t>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пределах зоны СП-2 включают в себя: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1) предельные (минимальные и (или) максимальные) размер</w:t>
      </w:r>
      <w:r>
        <w:rPr>
          <w:i/>
        </w:rPr>
        <w:t>ы земельных участков, в том числе их площадь: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2) минимальные отступы от границ земельных участков в целях определения мест допустимого размещения зданий, строений, сооружений</w:t>
      </w:r>
      <w:r>
        <w:rPr>
          <w:i/>
        </w:rPr>
        <w:t>, за пределами которых запрещено строительство зданий, строений, сооружений – не подлежат ограничению, определяются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3) предельное количество этажей или предельную высоту зданий, строений, сооружений – не подлежит</w:t>
      </w:r>
      <w:r>
        <w:rPr>
          <w:i/>
        </w:rPr>
        <w:t xml:space="preserve"> ограничению, определяется в рамках разработки проектной документации;</w:t>
      </w:r>
    </w:p>
    <w:p w:rsidR="00D25358" w:rsidRDefault="009906A2">
      <w:pPr>
        <w:pStyle w:val="af"/>
        <w:spacing w:after="0" w:line="240" w:lineRule="auto"/>
        <w:ind w:left="0" w:firstLine="851"/>
        <w:rPr>
          <w:i/>
        </w:rPr>
      </w:pPr>
      <w:r>
        <w:rPr>
          <w:i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</w:t>
      </w:r>
      <w:r>
        <w:rPr>
          <w:i/>
        </w:rPr>
        <w:t>о участка – не подлежит ограничению, определяется в рамках разработки проектной документации.</w:t>
      </w:r>
    </w:p>
    <w:p w:rsidR="00D25358" w:rsidRDefault="00D25358">
      <w:pPr>
        <w:spacing w:after="0" w:line="240" w:lineRule="auto"/>
        <w:rPr>
          <w:rFonts w:eastAsia="Times New Roman"/>
          <w:u w:val="single"/>
        </w:rPr>
      </w:pPr>
    </w:p>
    <w:p w:rsidR="00D25358" w:rsidRDefault="009906A2">
      <w:pPr>
        <w:pStyle w:val="3"/>
      </w:pPr>
      <w:bookmarkStart w:id="23" w:name="_Toc446334750"/>
      <w:r>
        <w:rPr>
          <w:iCs/>
        </w:rPr>
        <w:t xml:space="preserve">Статья 46.6 </w:t>
      </w:r>
      <w:r>
        <w:t xml:space="preserve">Градостроительные регламенты. </w:t>
      </w:r>
      <w:r>
        <w:rPr>
          <w:rFonts w:eastAsia="Times New Roman"/>
        </w:rPr>
        <w:t>Зоны, в границах которых градостроительные регламенты не устанавливаются</w:t>
      </w:r>
      <w:r>
        <w:t>.</w:t>
      </w:r>
      <w:bookmarkEnd w:id="23"/>
    </w:p>
    <w:p w:rsidR="00D25358" w:rsidRDefault="009906A2">
      <w:pPr>
        <w:rPr>
          <w:u w:val="single"/>
        </w:rPr>
      </w:pPr>
      <w:r>
        <w:rPr>
          <w:b/>
          <w:u w:val="single"/>
        </w:rPr>
        <w:t xml:space="preserve">СХУ </w:t>
      </w:r>
      <w:r>
        <w:rPr>
          <w:rFonts w:eastAsia="Times New Roman"/>
          <w:u w:val="single"/>
        </w:rPr>
        <w:t>Зона сельскохозяйственных угодий в состав</w:t>
      </w:r>
      <w:r>
        <w:rPr>
          <w:rFonts w:eastAsia="Times New Roman"/>
          <w:u w:val="single"/>
        </w:rPr>
        <w:t xml:space="preserve">е </w:t>
      </w:r>
      <w:proofErr w:type="spellStart"/>
      <w:r>
        <w:rPr>
          <w:rFonts w:eastAsia="Times New Roman"/>
          <w:u w:val="single"/>
        </w:rPr>
        <w:t>земельсельскохозяйственного</w:t>
      </w:r>
      <w:proofErr w:type="spellEnd"/>
      <w:r>
        <w:rPr>
          <w:rFonts w:eastAsia="Times New Roman"/>
          <w:u w:val="single"/>
        </w:rPr>
        <w:t xml:space="preserve"> назначения</w:t>
      </w:r>
      <w:r>
        <w:rPr>
          <w:u w:val="single"/>
        </w:rPr>
        <w:t>.</w:t>
      </w:r>
    </w:p>
    <w:p w:rsidR="00D25358" w:rsidRDefault="009906A2">
      <w:proofErr w:type="gramStart"/>
      <w:r>
        <w:t>Земли сельскохозяйственных угодий, расположенные в зоне сельскохозяйственного использования, могут использоваться для ведения сельскохозяйственного производства, создания защитных лесных насаждений, научно-исследов</w:t>
      </w:r>
      <w:r>
        <w:t xml:space="preserve">ательских, учебных и иных связанных с сельскохозяйственным производством целей, а также для целей </w:t>
      </w:r>
      <w:proofErr w:type="spellStart"/>
      <w:r>
        <w:t>аквакультуры</w:t>
      </w:r>
      <w:proofErr w:type="spellEnd"/>
      <w:r>
        <w:t xml:space="preserve"> (рыбоводства):</w:t>
      </w:r>
      <w:proofErr w:type="gramEnd"/>
    </w:p>
    <w:p w:rsidR="00D25358" w:rsidRDefault="009906A2">
      <w:proofErr w:type="gramStart"/>
      <w:r>
        <w:t>крестьянскими (фермерскими) хозяйствами для осуществления их деятельности, гражданами, ведущими личные подсобные хозяйства, садово</w:t>
      </w:r>
      <w:r>
        <w:t>дство, животноводство, огородничество;</w:t>
      </w:r>
      <w:proofErr w:type="gramEnd"/>
    </w:p>
    <w:p w:rsidR="00D25358" w:rsidRDefault="009906A2">
      <w:r>
        <w:t>хозяйственными товариществами и обществами, производственными кооперативами, государственными и муниципальными унитарными предприятиями, иными коммерческими организациями;</w:t>
      </w:r>
    </w:p>
    <w:p w:rsidR="00D25358" w:rsidRDefault="009906A2">
      <w:r>
        <w:t xml:space="preserve">некоммерческими организациями, в том числе </w:t>
      </w:r>
      <w:r>
        <w:t>потребительскими кооперативами, религиозными организациями;</w:t>
      </w:r>
    </w:p>
    <w:p w:rsidR="00D25358" w:rsidRDefault="009906A2">
      <w:r>
        <w:t>казачьими обществами;</w:t>
      </w:r>
    </w:p>
    <w:p w:rsidR="00D25358" w:rsidRDefault="009906A2">
      <w:r>
        <w:lastRenderedPageBreak/>
        <w:t>опытно-производственными, учебными, учебно-опытными и учебно-производственными подразделениями научных организаций, образовательных организаций, осуществляющих подготовку кад</w:t>
      </w:r>
      <w:r>
        <w:t>ров в области сельского хозяйства, и общеобразовательных организаций;</w:t>
      </w:r>
    </w:p>
    <w:p w:rsidR="00D25358" w:rsidRDefault="009906A2">
      <w:pPr>
        <w:rPr>
          <w:bCs/>
        </w:rPr>
      </w:pPr>
      <w:proofErr w:type="gramStart"/>
      <w:r>
        <w:rPr>
          <w:bCs/>
        </w:rPr>
        <w:t>Земельные участки из земель сельскохозяйственного назначения, расположенные в зоне сельскохозяйственного использования на расстоянии не более тридцати километров от границ сельских насел</w:t>
      </w:r>
      <w:r>
        <w:rPr>
          <w:bCs/>
        </w:rPr>
        <w:t>енных пунктов, не могут использоваться для целей, не связанных с ведением сельского хозяйства, за исключением случаев размещения линейных объектов.</w:t>
      </w:r>
      <w:proofErr w:type="gramEnd"/>
    </w:p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>Основные виды разрешенного использования:</w:t>
      </w:r>
    </w:p>
    <w:p w:rsidR="00D25358" w:rsidRDefault="00D25358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</w:t>
            </w:r>
            <w:r>
              <w:t>писание вида разрешенного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Растениеводство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деятельности, связанной с выращиванием сельскохозяйственных культур.</w:t>
            </w:r>
          </w:p>
          <w:p w:rsidR="00D25358" w:rsidRDefault="009906A2">
            <w:pPr>
              <w:pStyle w:val="af0"/>
              <w:jc w:val="left"/>
            </w:pPr>
            <w: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53" w:tooltip="1.2" w:history="1">
              <w:r>
                <w:t>кодами 1.2</w:t>
              </w:r>
            </w:hyperlink>
            <w:r>
              <w:t xml:space="preserve"> - </w:t>
            </w:r>
            <w:hyperlink w:anchor="Par65" w:tooltip="1.6" w:history="1">
              <w:r>
                <w:t>1.6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Выращивание зерновых и иных сельскохозяйственных куль</w:t>
            </w:r>
            <w:r>
              <w:t>тур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Овощеводство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Осуществление хозяйственной </w:t>
            </w:r>
            <w:r>
              <w:t>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Выращивание тонизирующих, лекарственных, цветочных культур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</w:t>
            </w:r>
            <w:r>
              <w:t>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Садоводство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Осуществление хозяйственной деятельности, в том числе на сельскохозяйственных угодьях, </w:t>
            </w:r>
            <w:r>
              <w:t>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Животноводство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деятельности, связанной с производством продукции животноводства, в том числе сенокошение, выпас сельскохо</w:t>
            </w:r>
            <w:r>
              <w:t>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</w:t>
            </w:r>
            <w:r>
              <w:t xml:space="preserve">еработки сельскохозяйственной продукции. Содержание данного вида разрешенного использования </w:t>
            </w:r>
            <w:r>
              <w:lastRenderedPageBreak/>
              <w:t>включает в себя содержание видов разрешенного использования с кодами с кодами 1.8 - 1.11, 1.15, 1.19, 1.20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1.7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Скотоводство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proofErr w:type="gramStart"/>
            <w:r>
              <w:t>Осуществление хозяйственной деятельност</w:t>
            </w:r>
            <w:r>
              <w:t>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сенокошение, выпас сельскохозяйственных животных, производство кормов, размещение зданий</w:t>
            </w:r>
            <w:r>
              <w:t>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1.8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Звероводство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деятельности, связанной с развед</w:t>
            </w:r>
            <w:r>
              <w:t>ением в неволе ценных пушных зверей; размещение зданий, сооружений,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использование племенной продукции</w:t>
            </w:r>
            <w:r>
              <w:t xml:space="preserve"> (материала)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Птицеводство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 разведения животных, производства, хранения и </w:t>
            </w:r>
            <w:r>
              <w:t>первичной переработки продукции птицеводства;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Свиноводство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деятельности, связанной с разведением свиней; размещение зданий, сооруж</w:t>
            </w:r>
            <w:r>
              <w:t>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Пчеловодство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</w:t>
            </w:r>
            <w:r>
              <w:t>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</w:t>
            </w:r>
            <w:r>
              <w:t>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1.12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Рыбоводство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>
              <w:t>аквакультуры</w:t>
            </w:r>
            <w:proofErr w:type="spellEnd"/>
            <w:r>
              <w:t>); размещение зда</w:t>
            </w:r>
            <w:r>
              <w:t>ний, сооружений, оборудования, необходимых для осуществления рыбоводства (</w:t>
            </w:r>
            <w:proofErr w:type="spellStart"/>
            <w:r>
              <w:t>аквакультуры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1.13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Научное обеспечение сельского хозяйства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Осуществление научной и селекционной работы, ведения сельского хозяйства для получения ценных с научной точки зрения </w:t>
            </w:r>
            <w:r>
              <w:t>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1.14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Хранение и </w:t>
            </w:r>
            <w:r>
              <w:lastRenderedPageBreak/>
              <w:t>переработка сельскохозяйственной продукции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 xml:space="preserve">Размещение зданий, сооружений, используемых для </w:t>
            </w:r>
            <w:r>
              <w:lastRenderedPageBreak/>
              <w:t>производства, хранения, первичной и глубокой переработк</w:t>
            </w:r>
            <w:r>
              <w:t>и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1.15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lastRenderedPageBreak/>
              <w:t>Ведение личного подсобного хозяйства на полевых участках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1.16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Питомники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Выращивание и реализация подроста деревьев </w:t>
            </w:r>
            <w:r>
              <w:t>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D25358" w:rsidRDefault="009906A2">
            <w:pPr>
              <w:pStyle w:val="af0"/>
              <w:jc w:val="left"/>
            </w:pPr>
            <w: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1.17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Обеспечение</w:t>
            </w:r>
          </w:p>
          <w:p w:rsidR="00D25358" w:rsidRDefault="009906A2">
            <w:pPr>
              <w:pStyle w:val="af0"/>
              <w:jc w:val="left"/>
            </w:pPr>
            <w:r>
              <w:t>сельскохозяйственного</w:t>
            </w:r>
          </w:p>
          <w:p w:rsidR="00D25358" w:rsidRDefault="009906A2">
            <w:pPr>
              <w:pStyle w:val="af0"/>
              <w:jc w:val="left"/>
            </w:pPr>
            <w:r>
              <w:t>про</w:t>
            </w:r>
            <w:r>
              <w:t>изводства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1.18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Сенокошение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Кошение трав, сбор и заготовка сена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1.19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Выпас сельскохозяйственных животных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Выпас сельскохозяйственных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1.20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Ведение огородничества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Осуществление деятельности, связанной с выращиванием ягодных, овощных, бахчевых или иных </w:t>
            </w:r>
            <w:r>
              <w:t>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Ведение садоводства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</w:t>
            </w:r>
            <w:r>
              <w:t>ё</w:t>
            </w:r>
            <w:r>
              <w:t>нного использования с кодом 2.1, хозяйственных построек и г</w:t>
            </w:r>
            <w:r>
              <w:t>аражей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13.2</w:t>
            </w:r>
          </w:p>
        </w:tc>
      </w:tr>
    </w:tbl>
    <w:p w:rsidR="00D25358" w:rsidRDefault="00D25358">
      <w:pPr>
        <w:spacing w:after="0"/>
        <w:rPr>
          <w:rFonts w:eastAsia="Times New Roman"/>
        </w:rPr>
      </w:pPr>
    </w:p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t>Вспомогательные виды разреш</w:t>
      </w:r>
      <w:r>
        <w:rPr>
          <w:rFonts w:eastAsia="Times New Roman"/>
        </w:rPr>
        <w:t>ё</w:t>
      </w:r>
      <w:r>
        <w:rPr>
          <w:rFonts w:eastAsia="Times New Roman"/>
        </w:rPr>
        <w:t>нного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</w:t>
            </w:r>
            <w:r>
              <w:t>ё</w:t>
            </w:r>
            <w:r>
              <w:t>нного использования земельного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Коммунальное обслуживание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Размещение зданий и сооружений в целях</w:t>
            </w:r>
            <w:r>
              <w:t xml:space="preserve">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3.1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Связь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 xml:space="preserve">Размещение объектов связи, радиовещания, </w:t>
            </w:r>
            <w:r>
              <w:t>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</w:t>
            </w:r>
            <w:r>
              <w:t xml:space="preserve"> </w:t>
            </w:r>
            <w:r>
              <w:lastRenderedPageBreak/>
              <w:t>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lastRenderedPageBreak/>
              <w:t>6.8</w:t>
            </w:r>
          </w:p>
        </w:tc>
      </w:tr>
    </w:tbl>
    <w:p w:rsidR="00D25358" w:rsidRDefault="009906A2">
      <w:pPr>
        <w:spacing w:after="0"/>
        <w:rPr>
          <w:rFonts w:eastAsia="Times New Roman"/>
        </w:rPr>
      </w:pPr>
      <w:r>
        <w:rPr>
          <w:rFonts w:eastAsia="Times New Roman"/>
        </w:rPr>
        <w:lastRenderedPageBreak/>
        <w:t>Условно разрешенные виды использования: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6173"/>
        <w:gridCol w:w="709"/>
      </w:tblGrid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Наименование вида разрешенного использования земельного участка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Описание вида разрешенного использования земел</w:t>
            </w:r>
            <w:r>
              <w:t>ьного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358" w:rsidRDefault="009906A2">
            <w:pPr>
              <w:pStyle w:val="af1"/>
              <w:ind w:left="-52" w:right="-42"/>
            </w:pPr>
            <w:r>
              <w:t>Код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Служебные гаражи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90" w:tooltip="3.0" w:history="1">
              <w:r>
                <w:t>кодами 3.0</w:t>
              </w:r>
            </w:hyperlink>
            <w:r>
              <w:t xml:space="preserve">, </w:t>
            </w:r>
            <w:hyperlink w:anchor="Par333" w:tooltip="4.0" w:history="1">
              <w:r>
                <w:t>4.0</w:t>
              </w:r>
            </w:hyperlink>
            <w: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4.9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Складские площадки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 xml:space="preserve">Временное хранение, распределение и перевалка грузов (за исключением </w:t>
            </w:r>
            <w:r>
              <w:t>хранения стратегических запасов) на открытом воздухе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6.9.1</w:t>
            </w:r>
          </w:p>
        </w:tc>
      </w:tr>
      <w:tr w:rsidR="00D25358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  <w:jc w:val="left"/>
            </w:pPr>
            <w:r>
              <w:t>Автомобильный транспорт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58" w:rsidRDefault="009906A2">
            <w:pPr>
              <w:pStyle w:val="af0"/>
            </w:pPr>
            <w: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</w:t>
            </w:r>
            <w:r>
              <w:t>одами 7.2.1 - 7.2.3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358" w:rsidRDefault="009906A2">
            <w:pPr>
              <w:pStyle w:val="af1"/>
            </w:pPr>
            <w:r>
              <w:t>7.2</w:t>
            </w:r>
          </w:p>
        </w:tc>
      </w:tr>
    </w:tbl>
    <w:p w:rsidR="00D25358" w:rsidRDefault="009906A2">
      <w:pPr>
        <w:rPr>
          <w:i/>
        </w:rPr>
      </w:pPr>
      <w:r>
        <w:rPr>
          <w:rFonts w:eastAsia="Times New Roman"/>
          <w:i/>
        </w:rPr>
        <w:t xml:space="preserve">Примечание: </w:t>
      </w:r>
      <w:r>
        <w:rPr>
          <w:i/>
          <w:lang w:eastAsia="en-US"/>
        </w:rPr>
        <w:t>Размеры земельных участков складов принимать в соответствии с приложением</w:t>
      </w:r>
      <w:proofErr w:type="gramStart"/>
      <w:r>
        <w:rPr>
          <w:i/>
          <w:lang w:eastAsia="en-US"/>
        </w:rPr>
        <w:t xml:space="preserve"> Е</w:t>
      </w:r>
      <w:proofErr w:type="gramEnd"/>
      <w:r>
        <w:rPr>
          <w:i/>
          <w:lang w:eastAsia="en-US"/>
        </w:rPr>
        <w:t xml:space="preserve"> СП 42.13330.2016 </w:t>
      </w:r>
      <w:r>
        <w:rPr>
          <w:i/>
        </w:rPr>
        <w:t>Градостроительство. Планировка и застройка городских и сельских поселений</w:t>
      </w:r>
    </w:p>
    <w:p w:rsidR="00D25358" w:rsidRDefault="009906A2">
      <w:pPr>
        <w:autoSpaceDE w:val="0"/>
        <w:autoSpaceDN w:val="0"/>
        <w:adjustRightInd w:val="0"/>
        <w:ind w:firstLine="567"/>
      </w:pPr>
      <w:r>
        <w:rPr>
          <w:i/>
        </w:rPr>
        <w:t xml:space="preserve">Предельные (минимальные и (или) максимальные) </w:t>
      </w:r>
      <w:r>
        <w:rPr>
          <w:i/>
        </w:rPr>
        <w:t>размеры земельных участков и предельные параметры разрешенного строительства, реконструкции объектов капитального строительства в пределах зоны СХУ не регламентируется, отсутствует ограничение данных параметров, параметры строительства определяются в соста</w:t>
      </w:r>
      <w:r>
        <w:rPr>
          <w:i/>
        </w:rPr>
        <w:t>ве документации по планировке территории, определяемые функциональными процессами устанавливаемые по соответствующим технологическим нормам и требованиям.</w:t>
      </w:r>
    </w:p>
    <w:p w:rsidR="00D25358" w:rsidRDefault="00D25358">
      <w:pPr>
        <w:pStyle w:val="af"/>
        <w:spacing w:after="0" w:line="240" w:lineRule="auto"/>
        <w:ind w:left="0" w:firstLine="851"/>
        <w:rPr>
          <w:rFonts w:eastAsia="Times New Roman"/>
        </w:rPr>
      </w:pPr>
    </w:p>
    <w:p w:rsidR="00D25358" w:rsidRDefault="009906A2">
      <w:pPr>
        <w:rPr>
          <w:u w:val="single"/>
        </w:rPr>
      </w:pPr>
      <w:proofErr w:type="gramStart"/>
      <w:r>
        <w:rPr>
          <w:b/>
          <w:u w:val="single"/>
        </w:rPr>
        <w:t>ВО</w:t>
      </w:r>
      <w:proofErr w:type="gramEnd"/>
      <w:r>
        <w:rPr>
          <w:b/>
          <w:u w:val="single"/>
        </w:rPr>
        <w:t xml:space="preserve"> </w:t>
      </w:r>
      <w:r>
        <w:rPr>
          <w:rFonts w:eastAsia="Times New Roman"/>
          <w:u w:val="single"/>
        </w:rPr>
        <w:t>Зона земель, покрытых поверхностными водными объектами</w:t>
      </w:r>
      <w:r>
        <w:rPr>
          <w:u w:val="single"/>
        </w:rPr>
        <w:t>.</w:t>
      </w:r>
    </w:p>
    <w:p w:rsidR="00D25358" w:rsidRDefault="009906A2">
      <w:pPr>
        <w:rPr>
          <w:rFonts w:eastAsia="Times New Roman"/>
        </w:rPr>
      </w:pPr>
      <w:r>
        <w:t xml:space="preserve">Использование </w:t>
      </w:r>
      <w:proofErr w:type="gramStart"/>
      <w:r>
        <w:t xml:space="preserve">земель, покрытых </w:t>
      </w:r>
      <w:r>
        <w:t>поверхностными водными объектами определяется</w:t>
      </w:r>
      <w:proofErr w:type="gramEnd"/>
      <w:r>
        <w:t xml:space="preserve"> Земельным кодексом РФ и Водным кодексом РФ.</w:t>
      </w:r>
    </w:p>
    <w:p w:rsidR="00D25358" w:rsidRDefault="00D25358">
      <w:pPr>
        <w:rPr>
          <w:rFonts w:eastAsia="Times New Roman"/>
        </w:rPr>
      </w:pPr>
    </w:p>
    <w:p w:rsidR="00D25358" w:rsidRDefault="009906A2">
      <w:pPr>
        <w:pStyle w:val="2"/>
        <w:rPr>
          <w:rFonts w:eastAsia="Times New Roman"/>
        </w:rPr>
      </w:pPr>
      <w:bookmarkStart w:id="24" w:name="_Toc446334751"/>
      <w:r>
        <w:rPr>
          <w:rFonts w:eastAsia="Times New Roman"/>
        </w:rPr>
        <w:t>Глава 14. Градостроительные регламенты в части ограничений использования земельных участков и объектов капитального строительства, установленные санитарно-защитными,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водоохранными</w:t>
      </w:r>
      <w:proofErr w:type="spellEnd"/>
      <w:r>
        <w:rPr>
          <w:rFonts w:eastAsia="Times New Roman"/>
        </w:rPr>
        <w:t xml:space="preserve"> и другими зонами.</w:t>
      </w:r>
      <w:bookmarkEnd w:id="24"/>
    </w:p>
    <w:p w:rsidR="00D25358" w:rsidRDefault="00D25358"/>
    <w:p w:rsidR="00D25358" w:rsidRDefault="009906A2">
      <w:pPr>
        <w:pStyle w:val="3"/>
      </w:pPr>
      <w:bookmarkStart w:id="25" w:name="_Toc446334752"/>
      <w:r>
        <w:rPr>
          <w:iCs/>
        </w:rPr>
        <w:lastRenderedPageBreak/>
        <w:t xml:space="preserve">Статья 47. </w:t>
      </w:r>
      <w:r>
        <w:rPr>
          <w:rFonts w:eastAsia="Times New Roman"/>
        </w:rPr>
        <w:t xml:space="preserve">Описание ограничений использования земельных участков и объектов капитального строительства, расположенных </w:t>
      </w:r>
      <w:r>
        <w:t xml:space="preserve">в </w:t>
      </w:r>
      <w:r>
        <w:rPr>
          <w:rFonts w:eastAsia="Times New Roman"/>
        </w:rPr>
        <w:t>у</w:t>
      </w:r>
      <w:r>
        <w:t>становленных санитарно-защитных</w:t>
      </w:r>
      <w:r>
        <w:rPr>
          <w:rFonts w:eastAsia="Times New Roman"/>
        </w:rPr>
        <w:t xml:space="preserve"> зона</w:t>
      </w:r>
      <w:r>
        <w:t xml:space="preserve">х, </w:t>
      </w:r>
      <w:proofErr w:type="spellStart"/>
      <w:r>
        <w:t>водоохранных</w:t>
      </w:r>
      <w:proofErr w:type="spellEnd"/>
      <w:r>
        <w:rPr>
          <w:rFonts w:eastAsia="Times New Roman"/>
        </w:rPr>
        <w:t xml:space="preserve"> зо</w:t>
      </w:r>
      <w:r>
        <w:t>нах и иных зонах</w:t>
      </w:r>
      <w:r>
        <w:rPr>
          <w:rFonts w:eastAsia="Times New Roman"/>
        </w:rPr>
        <w:t xml:space="preserve"> с особыми условиями использова</w:t>
      </w:r>
      <w:r>
        <w:rPr>
          <w:rFonts w:eastAsia="Times New Roman"/>
        </w:rPr>
        <w:t>ния территорий</w:t>
      </w:r>
      <w:r>
        <w:t>.</w:t>
      </w:r>
      <w:bookmarkEnd w:id="25"/>
    </w:p>
    <w:p w:rsidR="00D25358" w:rsidRDefault="009906A2">
      <w:r>
        <w:rPr>
          <w:b/>
        </w:rPr>
        <w:t>1</w:t>
      </w:r>
      <w:r>
        <w:t xml:space="preserve">. Использование земельных участков и объектов капитального строительства, расположенных в пределах зон с особыми условиями использования территории, </w:t>
      </w:r>
      <w:proofErr w:type="spellStart"/>
      <w:r>
        <w:t>определяетсяградостроительными</w:t>
      </w:r>
      <w:proofErr w:type="spellEnd"/>
      <w:r>
        <w:t xml:space="preserve"> регламентами, определенными статьей 44, с учетом ограничени</w:t>
      </w:r>
      <w:r>
        <w:t>й, определенных настоящей статьей.</w:t>
      </w:r>
    </w:p>
    <w:p w:rsidR="00D25358" w:rsidRDefault="009906A2">
      <w:r>
        <w:rPr>
          <w:b/>
        </w:rPr>
        <w:t>2</w:t>
      </w:r>
      <w:r>
        <w:t>. Земельные участки и объекты недвижимости, которые расположены в пределах зон с особыми условиями использования территории, чьи характеристики не соответствуют ограничениям, определённым настоящей статьёй, являются не с</w:t>
      </w:r>
      <w:r>
        <w:t xml:space="preserve">оответствующими настоящим </w:t>
      </w:r>
      <w:proofErr w:type="spellStart"/>
      <w:r>
        <w:t>Правилам</w:t>
      </w:r>
      <w:proofErr w:type="gramStart"/>
      <w:r>
        <w:t>.Д</w:t>
      </w:r>
      <w:proofErr w:type="gramEnd"/>
      <w:r>
        <w:t>альнейшее</w:t>
      </w:r>
      <w:proofErr w:type="spellEnd"/>
      <w:r>
        <w:t xml:space="preserve"> использование и строительные изменения указанных объектов определяются статьей 6 настоящих Правил.</w:t>
      </w:r>
    </w:p>
    <w:p w:rsidR="00D25358" w:rsidRDefault="009906A2">
      <w:r>
        <w:rPr>
          <w:b/>
        </w:rPr>
        <w:t>3</w:t>
      </w:r>
      <w:r>
        <w:t>. Ограничения использования земельных участков и объектов капитального строительства, расположенных в санитарн</w:t>
      </w:r>
      <w:r>
        <w:t xml:space="preserve">о-защитных зонах, </w:t>
      </w:r>
      <w:proofErr w:type="spellStart"/>
      <w:r>
        <w:t>водоохранных</w:t>
      </w:r>
      <w:proofErr w:type="spellEnd"/>
      <w:r>
        <w:t xml:space="preserve"> зонах, иных зонах установлены следующими нормативными правовыми актами:</w:t>
      </w:r>
    </w:p>
    <w:p w:rsidR="00D25358" w:rsidRDefault="009906A2">
      <w:r>
        <w:t>Водный кодекс Российской Федерации от 03.06.2006,</w:t>
      </w:r>
    </w:p>
    <w:p w:rsidR="00D25358" w:rsidRDefault="009906A2">
      <w:r>
        <w:t>Земельный кодекс Российской Федерации от 25.10.2001,</w:t>
      </w:r>
    </w:p>
    <w:p w:rsidR="00D25358" w:rsidRDefault="009906A2">
      <w:r>
        <w:t xml:space="preserve">Федеральный закон от 10.01.2002 № 7–ФЗ «Об охране </w:t>
      </w:r>
      <w:r>
        <w:t>окружающей среды»,</w:t>
      </w:r>
    </w:p>
    <w:p w:rsidR="00D25358" w:rsidRDefault="009906A2">
      <w:r>
        <w:t xml:space="preserve">Федеральный закон от 30.03.99 № 52–ФЗ «О </w:t>
      </w:r>
      <w:proofErr w:type="spellStart"/>
      <w:r>
        <w:t>санитарно</w:t>
      </w:r>
      <w:proofErr w:type="spellEnd"/>
      <w:r>
        <w:t>–эпидемиологическом благополучии населения»,</w:t>
      </w:r>
    </w:p>
    <w:p w:rsidR="00D25358" w:rsidRDefault="009906A2">
      <w:r>
        <w:t>Федеральный закон от 04.05.99 № 96–ФЗ «Об охране атмосферного воздуха»,</w:t>
      </w:r>
    </w:p>
    <w:p w:rsidR="00D25358" w:rsidRDefault="009906A2">
      <w:r>
        <w:t>Федеральный закон от 14 марта 1995 года № 33–ФЗ «Об особо охраняемых п</w:t>
      </w:r>
      <w:r>
        <w:t>риродных территориях»,</w:t>
      </w:r>
    </w:p>
    <w:p w:rsidR="00D25358" w:rsidRDefault="009906A2">
      <w:proofErr w:type="spellStart"/>
      <w:r>
        <w:t>Санитарно</w:t>
      </w:r>
      <w:proofErr w:type="spellEnd"/>
      <w:r>
        <w:t xml:space="preserve">–эпидемиологические правила и нормативы (СанПиН) </w:t>
      </w:r>
      <w:r>
        <w:br/>
        <w:t>2.2.1/2.1.1.1200–03 «Санитарно-защитные зоны и санитарная классификация предприятий, сооружений и иных объектов»,</w:t>
      </w:r>
    </w:p>
    <w:p w:rsidR="00D25358" w:rsidRDefault="009906A2">
      <w:r>
        <w:t>Закон Оренбургской области от 7 декабря 1999 г. N 394/82–ОЗ</w:t>
      </w:r>
      <w:r>
        <w:br/>
      </w:r>
      <w:r>
        <w:t>"Об особо охраняемых природных территориях Оренбургской области" (принят Законодательным Собранием Оренбургской области 17 ноября 1999 г.),</w:t>
      </w:r>
    </w:p>
    <w:p w:rsidR="00D25358" w:rsidRDefault="009906A2">
      <w:r>
        <w:rPr>
          <w:rFonts w:eastAsia="Calibri"/>
          <w:lang w:eastAsia="en-US"/>
        </w:rPr>
        <w:lastRenderedPageBreak/>
        <w:t>Федеральный закон от 27 февраля 2003 года  «Об объектах культурного наследия (памятниках истории и культуры) народов</w:t>
      </w:r>
      <w:r>
        <w:rPr>
          <w:rFonts w:eastAsia="Calibri"/>
          <w:lang w:eastAsia="en-US"/>
        </w:rPr>
        <w:t xml:space="preserve"> Российской федерации»,</w:t>
      </w:r>
    </w:p>
    <w:p w:rsidR="00D25358" w:rsidRDefault="009906A2">
      <w:r>
        <w:rPr>
          <w:rFonts w:eastAsia="Calibri"/>
          <w:lang w:eastAsia="en-US"/>
        </w:rPr>
        <w:t>Санитарные правила и нормы СанПиН 2.1.4.1110–02 Зоны санитарной охраны источников водоснабжения и водопроводов питьевого назначения,</w:t>
      </w:r>
    </w:p>
    <w:p w:rsidR="00D25358" w:rsidRDefault="009906A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Постановление Правительства РФ от 24.02.2009 N 160 "О порядке установления охранных зон объектов эл</w:t>
      </w:r>
      <w:r>
        <w:rPr>
          <w:rFonts w:eastAsia="Calibri"/>
          <w:lang w:eastAsia="en-US"/>
        </w:rPr>
        <w:t>ектросетевого хозяйства и особых условий использования земельных участков, расположенных в границах таких зон" (вместе с "Правилами установления охранных зон объектов электросетевого хозяйства и особых условий использования земельных участков, расположенны</w:t>
      </w:r>
      <w:r>
        <w:rPr>
          <w:rFonts w:eastAsia="Calibri"/>
          <w:lang w:eastAsia="en-US"/>
        </w:rPr>
        <w:t>х в границах таких зон")</w:t>
      </w:r>
    </w:p>
    <w:p w:rsidR="00D25358" w:rsidRDefault="009906A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Постановление Правительства РФ от 20.11.2000 N 878 "Об утверждении Правил охраны газораспределительных сетей".</w:t>
      </w:r>
    </w:p>
    <w:p w:rsidR="00D25358" w:rsidRDefault="009906A2">
      <w:pPr>
        <w:rPr>
          <w:rFonts w:eastAsia="Calibri"/>
          <w:lang w:eastAsia="en-US"/>
        </w:rPr>
      </w:pPr>
      <w:r>
        <w:rPr>
          <w:rFonts w:eastAsia="Times New Roman"/>
        </w:rPr>
        <w:t>Закон РФ от 21.02.1992 N 2395-1 «О недрах».</w:t>
      </w:r>
    </w:p>
    <w:p w:rsidR="00D25358" w:rsidRDefault="009906A2">
      <w:r>
        <w:rPr>
          <w:b/>
        </w:rPr>
        <w:t>4.</w:t>
      </w:r>
      <w:r>
        <w:t>Санитарно-защитные зоны устанавливаются вокруг объектов и производств, явл</w:t>
      </w:r>
      <w:r>
        <w:t>яющихся источниками воздействия на среду обитания и здоровье человека в целях снижения воздействия загрязнения на атмосферный воздух до значений, установленных гигиеническими нормативами.</w:t>
      </w:r>
    </w:p>
    <w:p w:rsidR="00D25358" w:rsidRDefault="009906A2">
      <w:r>
        <w:t>Режим территории санитарно-защитной зоны:</w:t>
      </w:r>
    </w:p>
    <w:p w:rsidR="00D25358" w:rsidRDefault="009906A2">
      <w:pPr>
        <w:pStyle w:val="af"/>
        <w:numPr>
          <w:ilvl w:val="0"/>
          <w:numId w:val="3"/>
        </w:numPr>
        <w:tabs>
          <w:tab w:val="left" w:pos="993"/>
        </w:tabs>
        <w:ind w:left="0" w:firstLine="709"/>
      </w:pPr>
      <w:proofErr w:type="gramStart"/>
      <w:r>
        <w:t xml:space="preserve">В санитарно-защитной зоне </w:t>
      </w:r>
      <w:r>
        <w:t>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</w:t>
      </w:r>
      <w:r>
        <w:t>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</w:t>
      </w:r>
      <w:r>
        <w:t xml:space="preserve"> пользования.</w:t>
      </w:r>
      <w:proofErr w:type="gramEnd"/>
    </w:p>
    <w:p w:rsidR="00D25358" w:rsidRDefault="009906A2">
      <w:pPr>
        <w:pStyle w:val="af"/>
        <w:numPr>
          <w:ilvl w:val="0"/>
          <w:numId w:val="3"/>
        </w:numPr>
        <w:tabs>
          <w:tab w:val="left" w:pos="993"/>
        </w:tabs>
        <w:ind w:left="0" w:firstLine="709"/>
      </w:pPr>
      <w:bookmarkStart w:id="26" w:name="sub_10502"/>
      <w:proofErr w:type="gramStart"/>
      <w:r>
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</w:t>
      </w:r>
      <w:r>
        <w:t>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  <w:proofErr w:type="gramEnd"/>
    </w:p>
    <w:bookmarkEnd w:id="26"/>
    <w:p w:rsidR="00D25358" w:rsidRDefault="00D25358"/>
    <w:p w:rsidR="00D25358" w:rsidRDefault="009906A2">
      <w:r>
        <w:rPr>
          <w:b/>
        </w:rPr>
        <w:t>5</w:t>
      </w:r>
      <w:r>
        <w:t xml:space="preserve">.  </w:t>
      </w:r>
      <w:proofErr w:type="spellStart"/>
      <w:r>
        <w:t>Во</w:t>
      </w:r>
      <w:r>
        <w:t>доохранные</w:t>
      </w:r>
      <w:proofErr w:type="spellEnd"/>
      <w:r>
        <w:t xml:space="preserve"> зоны выделяются в целях:</w:t>
      </w:r>
    </w:p>
    <w:p w:rsidR="00D25358" w:rsidRDefault="009906A2">
      <w:pPr>
        <w:pStyle w:val="af"/>
        <w:numPr>
          <w:ilvl w:val="0"/>
          <w:numId w:val="4"/>
        </w:numPr>
        <w:tabs>
          <w:tab w:val="left" w:pos="993"/>
        </w:tabs>
        <w:ind w:left="0" w:firstLine="709"/>
      </w:pPr>
      <w:r>
        <w:lastRenderedPageBreak/>
        <w:t>предупреждения и предотвращения микробного и химического загрязнения поверхностных вод,</w:t>
      </w:r>
    </w:p>
    <w:p w:rsidR="00D25358" w:rsidRDefault="009906A2">
      <w:pPr>
        <w:pStyle w:val="af"/>
        <w:numPr>
          <w:ilvl w:val="0"/>
          <w:numId w:val="4"/>
        </w:numPr>
        <w:tabs>
          <w:tab w:val="left" w:pos="993"/>
        </w:tabs>
        <w:ind w:left="0" w:firstLine="709"/>
      </w:pPr>
      <w:r>
        <w:t>предотвращения загрязнения, засорения, заиления и истощения водных объектов,</w:t>
      </w:r>
    </w:p>
    <w:p w:rsidR="00D25358" w:rsidRDefault="009906A2">
      <w:pPr>
        <w:pStyle w:val="af"/>
        <w:numPr>
          <w:ilvl w:val="0"/>
          <w:numId w:val="4"/>
        </w:numPr>
        <w:tabs>
          <w:tab w:val="left" w:pos="993"/>
        </w:tabs>
        <w:ind w:left="0" w:firstLine="709"/>
      </w:pPr>
      <w:r>
        <w:t>сохранения среды обитания объектов водного, животного и</w:t>
      </w:r>
      <w:r>
        <w:t xml:space="preserve"> растительного мира.</w:t>
      </w:r>
    </w:p>
    <w:p w:rsidR="00D25358" w:rsidRDefault="009906A2">
      <w:r>
        <w:t xml:space="preserve">Для земельных участков и объектов капитального строительства, расположенных в </w:t>
      </w:r>
      <w:proofErr w:type="spellStart"/>
      <w:r>
        <w:t>водоохранных</w:t>
      </w:r>
      <w:proofErr w:type="spellEnd"/>
      <w:r>
        <w:t xml:space="preserve"> зонах рек, других водных объектов, устанавливаются:</w:t>
      </w:r>
    </w:p>
    <w:p w:rsidR="00D25358" w:rsidRDefault="009906A2">
      <w:pPr>
        <w:pStyle w:val="af"/>
        <w:numPr>
          <w:ilvl w:val="0"/>
          <w:numId w:val="5"/>
        </w:numPr>
        <w:tabs>
          <w:tab w:val="left" w:pos="1134"/>
        </w:tabs>
        <w:ind w:left="0" w:firstLine="709"/>
      </w:pPr>
      <w:r>
        <w:t>виды запрещенного использования,</w:t>
      </w:r>
    </w:p>
    <w:p w:rsidR="00D25358" w:rsidRDefault="009906A2">
      <w:pPr>
        <w:pStyle w:val="af"/>
        <w:numPr>
          <w:ilvl w:val="0"/>
          <w:numId w:val="5"/>
        </w:numPr>
        <w:tabs>
          <w:tab w:val="left" w:pos="1134"/>
        </w:tabs>
        <w:ind w:left="0" w:firstLine="709"/>
      </w:pPr>
      <w:r>
        <w:t xml:space="preserve">условно разрешенные виды использования, которые могут быть </w:t>
      </w:r>
      <w:r>
        <w:t xml:space="preserve">разрешены по специальному согласованию с бассейновыми и другими территориальными органами управления, использования и охраны водного фонда уполномоченных государственных органов с использованием процедур публичных слушаний, определенных главой 7 настоящих </w:t>
      </w:r>
      <w:r>
        <w:t>Правил.</w:t>
      </w:r>
    </w:p>
    <w:p w:rsidR="00D25358" w:rsidRDefault="009906A2">
      <w:pPr>
        <w:rPr>
          <w:i/>
          <w:u w:val="single"/>
        </w:rPr>
      </w:pPr>
      <w:proofErr w:type="spellStart"/>
      <w:r>
        <w:rPr>
          <w:i/>
          <w:u w:val="single"/>
        </w:rPr>
        <w:t>Водоохранные</w:t>
      </w:r>
      <w:proofErr w:type="spellEnd"/>
      <w:r>
        <w:rPr>
          <w:i/>
          <w:u w:val="single"/>
        </w:rPr>
        <w:t xml:space="preserve"> зоны</w:t>
      </w:r>
    </w:p>
    <w:p w:rsidR="00D25358" w:rsidRDefault="009906A2">
      <w:r>
        <w:t xml:space="preserve">Ширина </w:t>
      </w:r>
      <w:proofErr w:type="spellStart"/>
      <w:r>
        <w:t>водоохранной</w:t>
      </w:r>
      <w:proofErr w:type="spellEnd"/>
      <w:r>
        <w:t xml:space="preserve"> зоны рек или ручьев устанавливается от их истока для рек или ручьев протяженностью:</w:t>
      </w:r>
    </w:p>
    <w:p w:rsidR="00D25358" w:rsidRDefault="009906A2">
      <w:pPr>
        <w:pStyle w:val="af"/>
        <w:numPr>
          <w:ilvl w:val="0"/>
          <w:numId w:val="6"/>
        </w:numPr>
      </w:pPr>
      <w:r>
        <w:t>до десяти километров – в размере пятидесяти метров,</w:t>
      </w:r>
    </w:p>
    <w:p w:rsidR="00D25358" w:rsidRDefault="009906A2">
      <w:pPr>
        <w:pStyle w:val="af"/>
        <w:numPr>
          <w:ilvl w:val="0"/>
          <w:numId w:val="6"/>
        </w:numPr>
      </w:pPr>
      <w:r>
        <w:t>от десяти до пятидесяти километров – в размере ста метров,</w:t>
      </w:r>
    </w:p>
    <w:p w:rsidR="00D25358" w:rsidRDefault="009906A2">
      <w:pPr>
        <w:pStyle w:val="af"/>
        <w:numPr>
          <w:ilvl w:val="0"/>
          <w:numId w:val="6"/>
        </w:numPr>
      </w:pPr>
      <w:r>
        <w:t>от пятидесяти к</w:t>
      </w:r>
      <w:r>
        <w:t>илометров и более – в размере двухсот метров.</w:t>
      </w:r>
    </w:p>
    <w:p w:rsidR="00D25358" w:rsidRDefault="009906A2">
      <w:r>
        <w:t xml:space="preserve">Для реки, ручья протяженностью менее десяти километров от истока до устья </w:t>
      </w:r>
      <w:proofErr w:type="spellStart"/>
      <w:r>
        <w:t>водоохранная</w:t>
      </w:r>
      <w:proofErr w:type="spellEnd"/>
      <w:r>
        <w:t xml:space="preserve"> зона совпадает с прибрежной защитной полосой. Радиус </w:t>
      </w:r>
      <w:proofErr w:type="spellStart"/>
      <w:r>
        <w:t>водоохранной</w:t>
      </w:r>
      <w:proofErr w:type="spellEnd"/>
      <w:r>
        <w:t xml:space="preserve"> зоны для истоков реки, ручья устанавливается в размере пя</w:t>
      </w:r>
      <w:r>
        <w:t>тидесяти метров.</w:t>
      </w:r>
    </w:p>
    <w:p w:rsidR="00D25358" w:rsidRDefault="009906A2">
      <w:r>
        <w:t xml:space="preserve">Ширина </w:t>
      </w:r>
      <w:proofErr w:type="spellStart"/>
      <w:r>
        <w:t>водоохранной</w:t>
      </w:r>
      <w:proofErr w:type="spellEnd"/>
      <w:r>
        <w:t xml:space="preserve">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</w:t>
      </w:r>
    </w:p>
    <w:p w:rsidR="00D25358" w:rsidRDefault="009906A2">
      <w:r>
        <w:t>Виды запрещенного исполь</w:t>
      </w:r>
      <w:r>
        <w:t>зования в границах зоны водозаборных, иных технических сооружений:</w:t>
      </w:r>
    </w:p>
    <w:p w:rsidR="00D25358" w:rsidRDefault="009906A2">
      <w:r>
        <w:t>–     проведение авиационно-химических работ;</w:t>
      </w:r>
    </w:p>
    <w:p w:rsidR="00D25358" w:rsidRDefault="009906A2">
      <w:r>
        <w:t>–  применение химических средств борьбы с вредителями, болезнями растений и сорняками;</w:t>
      </w:r>
    </w:p>
    <w:p w:rsidR="00D25358" w:rsidRDefault="009906A2">
      <w:r>
        <w:lastRenderedPageBreak/>
        <w:t>–   размещение складов ядохимикатов, минеральных удобрен</w:t>
      </w:r>
      <w:r>
        <w:t>ий и горюче–смазочных материалов, площадок для заправки аппаратуры ядохимикатами, животноводческих комплексов,  ме</w:t>
      </w:r>
      <w:proofErr w:type="gramStart"/>
      <w:r>
        <w:t>ст скл</w:t>
      </w:r>
      <w:proofErr w:type="gramEnd"/>
      <w:r>
        <w:t xml:space="preserve">адирования и захоронения промышленных, бытовых и сельскохозяйственных отходов, кладбищ и скотомогильников, накопителей сточных вод; </w:t>
      </w:r>
    </w:p>
    <w:p w:rsidR="00D25358" w:rsidRDefault="009906A2">
      <w:r>
        <w:t xml:space="preserve">–  </w:t>
      </w:r>
      <w:r>
        <w:t xml:space="preserve">  складирование навоза и мусора;</w:t>
      </w:r>
    </w:p>
    <w:p w:rsidR="00D25358" w:rsidRDefault="009906A2">
      <w:r>
        <w:t xml:space="preserve">–  заправка топливом, мойка и ремонт автомобилей, тракторов и других машин и механизмов; </w:t>
      </w:r>
    </w:p>
    <w:p w:rsidR="00D25358" w:rsidRDefault="009906A2">
      <w:r>
        <w:t>–    размещение стоянок транспортных средств;</w:t>
      </w:r>
    </w:p>
    <w:p w:rsidR="00D25358" w:rsidRDefault="009906A2">
      <w:r>
        <w:t>–    проведение рубок лесных насаждений.</w:t>
      </w:r>
    </w:p>
    <w:p w:rsidR="00D25358" w:rsidRDefault="009906A2">
      <w:r>
        <w:t xml:space="preserve">Виды запрещенного использования земельных </w:t>
      </w:r>
      <w:r>
        <w:t xml:space="preserve">участков и иных объектов недвижимости, расположенных в границах </w:t>
      </w:r>
      <w:proofErr w:type="spellStart"/>
      <w:r>
        <w:t>водоохранных</w:t>
      </w:r>
      <w:proofErr w:type="spellEnd"/>
      <w:r>
        <w:t xml:space="preserve"> зон: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использование сточных вод для удобрения почв,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размещение складов ядохимикатов, минеральных удобрений и горюче-смазочных материалов, площадок для заправки аппаратуры ядохимика</w:t>
      </w:r>
      <w:r>
        <w:t>тами, животноводческих комплексов и ферм, ме</w:t>
      </w:r>
      <w:proofErr w:type="gramStart"/>
      <w:r>
        <w:t>ст скл</w:t>
      </w:r>
      <w:proofErr w:type="gramEnd"/>
      <w:r>
        <w:t>адирования и захоронения промышленных, бытовых и сельскохозяйственных отходов, кладбищ и скотомогильников, накопителей сточных вод,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складирование навоза и мусора,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заправка топливом, мойка и ремонт автомобил</w:t>
      </w:r>
      <w:r>
        <w:t>ей и других машин и механизмов,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 xml:space="preserve">размещение дачных и садоводческих участков при ширине </w:t>
      </w:r>
      <w:proofErr w:type="spellStart"/>
      <w:r>
        <w:t>водоохранных</w:t>
      </w:r>
      <w:proofErr w:type="spellEnd"/>
      <w:r>
        <w:t xml:space="preserve"> зон менее 100 метров и крутизне склонов прилегающих территорий более 3 градусов,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 xml:space="preserve">отведение площадей под вновь создаваемые кладбища на расстоянии менее 500 м </w:t>
      </w:r>
      <w:r>
        <w:t>от водного объекта,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осуществление авиационных мер по борьбе с вредителями и болезнями растений,</w:t>
      </w:r>
    </w:p>
    <w:p w:rsidR="00D25358" w:rsidRDefault="009906A2">
      <w:pPr>
        <w:pStyle w:val="af"/>
        <w:numPr>
          <w:ilvl w:val="0"/>
          <w:numId w:val="7"/>
        </w:numPr>
        <w:ind w:left="993"/>
      </w:pPr>
      <w: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</w:t>
      </w:r>
      <w:r>
        <w:t>удованных местах, имеющих твердое покрытие.</w:t>
      </w:r>
    </w:p>
    <w:p w:rsidR="00D25358" w:rsidRDefault="009906A2">
      <w:r>
        <w:t>В границах прибрежных защитных полос, наряду с вышеуказанными ограничениями, запрещаются:</w:t>
      </w:r>
    </w:p>
    <w:p w:rsidR="00D25358" w:rsidRDefault="009906A2">
      <w:pPr>
        <w:pStyle w:val="af"/>
        <w:numPr>
          <w:ilvl w:val="0"/>
          <w:numId w:val="8"/>
        </w:numPr>
      </w:pPr>
      <w:r>
        <w:lastRenderedPageBreak/>
        <w:t>распашка земель,</w:t>
      </w:r>
    </w:p>
    <w:p w:rsidR="00D25358" w:rsidRDefault="009906A2">
      <w:pPr>
        <w:pStyle w:val="af"/>
        <w:numPr>
          <w:ilvl w:val="0"/>
          <w:numId w:val="8"/>
        </w:numPr>
      </w:pPr>
      <w:r>
        <w:t xml:space="preserve">применение удобрений, </w:t>
      </w:r>
    </w:p>
    <w:p w:rsidR="00D25358" w:rsidRDefault="009906A2">
      <w:pPr>
        <w:pStyle w:val="af"/>
        <w:numPr>
          <w:ilvl w:val="0"/>
          <w:numId w:val="8"/>
        </w:numPr>
      </w:pPr>
      <w:r>
        <w:t>складирование отвалов размываемых грунтов, строительных материалов и минеральных с</w:t>
      </w:r>
      <w:r>
        <w:t>олей, кроме оборудованных в установленном порядке причалов и площадок, обеспечивающих защиту водных объектов от загрязнения,</w:t>
      </w:r>
    </w:p>
    <w:p w:rsidR="00D25358" w:rsidRDefault="009906A2">
      <w:pPr>
        <w:pStyle w:val="af"/>
        <w:numPr>
          <w:ilvl w:val="0"/>
          <w:numId w:val="8"/>
        </w:numPr>
      </w:pPr>
      <w:r>
        <w:t>установка сезонных стационарных палаточных городков, размещение дачных и садоводческих участков, выделение участков под индивидуаль</w:t>
      </w:r>
      <w:r>
        <w:t>ное строительство,</w:t>
      </w:r>
    </w:p>
    <w:p w:rsidR="00D25358" w:rsidRDefault="009906A2">
      <w:pPr>
        <w:pStyle w:val="af"/>
        <w:numPr>
          <w:ilvl w:val="0"/>
          <w:numId w:val="8"/>
        </w:numPr>
      </w:pPr>
      <w:r>
        <w:t>выпас сельскохозяйственных животных и организация для них летних лагерей, ванн.</w:t>
      </w:r>
    </w:p>
    <w:p w:rsidR="00D25358" w:rsidRDefault="009906A2">
      <w:r>
        <w:t xml:space="preserve">Виды условно разрешённого использования земельных участков и иных объектов недвижимости, расположенных в границах </w:t>
      </w:r>
      <w:proofErr w:type="spellStart"/>
      <w:r>
        <w:t>водоохранных</w:t>
      </w:r>
      <w:proofErr w:type="spellEnd"/>
      <w:r>
        <w:t xml:space="preserve"> зон:</w:t>
      </w:r>
    </w:p>
    <w:p w:rsidR="00D25358" w:rsidRDefault="009906A2">
      <w:r>
        <w:t xml:space="preserve">В границах </w:t>
      </w:r>
      <w:proofErr w:type="spellStart"/>
      <w:r>
        <w:t>водоохранных</w:t>
      </w:r>
      <w:proofErr w:type="spellEnd"/>
      <w:r>
        <w:t xml:space="preserve"> з</w:t>
      </w:r>
      <w:r>
        <w:t>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</w:t>
      </w:r>
      <w:r>
        <w:t xml:space="preserve"> и истощения вод в соответствии с водным законодательством и законодательством в области охраны окружающей среды.</w:t>
      </w:r>
    </w:p>
    <w:p w:rsidR="00D25358" w:rsidRDefault="009906A2">
      <w:pPr>
        <w:rPr>
          <w:i/>
          <w:u w:val="single"/>
        </w:rPr>
      </w:pPr>
      <w:r>
        <w:rPr>
          <w:i/>
          <w:u w:val="single"/>
        </w:rPr>
        <w:t>Прибрежные защитные полосы</w:t>
      </w:r>
    </w:p>
    <w:p w:rsidR="00D25358" w:rsidRDefault="009906A2">
      <w:r>
        <w:t>Ширина прибрежной защитной полосы устанавливается в зависимости от уклона берега водного объекта и составляет тридц</w:t>
      </w:r>
      <w:r>
        <w:t xml:space="preserve">ать метров для обратного или нулевого уклона, сорок метров для уклона до трех градусов и пятьдесят метров для уклона три и более градуса. </w:t>
      </w:r>
    </w:p>
    <w:p w:rsidR="00D25358" w:rsidRDefault="009906A2">
      <w:r>
        <w:t>Для расположенных в границах болот проточных и сточных озер и соответствующих водотоков ширина прибрежной защитной по</w:t>
      </w:r>
      <w:r>
        <w:t>лосы устанавливается в размере пятидесяти метров.</w:t>
      </w:r>
    </w:p>
    <w:p w:rsidR="00D25358" w:rsidRDefault="009906A2">
      <w:r>
        <w:t xml:space="preserve">Ширина прибрежной защитной полосы озера, водохранилища, имеющих особо ценное </w:t>
      </w:r>
      <w:proofErr w:type="spellStart"/>
      <w:r>
        <w:t>рыбохозяйственное</w:t>
      </w:r>
      <w:proofErr w:type="spellEnd"/>
      <w:r>
        <w:t xml:space="preserve"> значение (места нереста, нагула, зимовки рыб и других водных биологических ресурсов), устанавливается в размере</w:t>
      </w:r>
      <w:r>
        <w:t xml:space="preserve"> двухсот метров независимо от уклона прилегающих земель.</w:t>
      </w:r>
    </w:p>
    <w:p w:rsidR="00D25358" w:rsidRDefault="009906A2">
      <w:r>
        <w:t xml:space="preserve">На территориях поселений при наличии ливневой канализации и набережных границы прибрежных защитных полос совпадают с парапетами набережных. Ширина </w:t>
      </w:r>
      <w:proofErr w:type="spellStart"/>
      <w:r>
        <w:t>водоохранной</w:t>
      </w:r>
      <w:proofErr w:type="spellEnd"/>
      <w:r>
        <w:t xml:space="preserve"> зоны на таких территориях устанавливает</w:t>
      </w:r>
      <w:r>
        <w:t xml:space="preserve">ся от парапета набережной. При отсутствии набережной ширина </w:t>
      </w:r>
      <w:proofErr w:type="spellStart"/>
      <w:r>
        <w:t>водоохранной</w:t>
      </w:r>
      <w:proofErr w:type="spellEnd"/>
      <w:r>
        <w:t xml:space="preserve"> зоны, прибрежной защитной полосы измеряется от береговой линии.</w:t>
      </w:r>
    </w:p>
    <w:p w:rsidR="00D25358" w:rsidRDefault="009906A2">
      <w:bookmarkStart w:id="27" w:name="_Toc119482643"/>
      <w:r>
        <w:rPr>
          <w:b/>
        </w:rPr>
        <w:lastRenderedPageBreak/>
        <w:t>6</w:t>
      </w:r>
      <w:r>
        <w:t>. </w:t>
      </w:r>
      <w:bookmarkEnd w:id="27"/>
      <w:r>
        <w:t xml:space="preserve">Дополнительные градостроительные регламенты </w:t>
      </w:r>
      <w:proofErr w:type="spellStart"/>
      <w:r>
        <w:t>вграницах</w:t>
      </w:r>
      <w:proofErr w:type="spellEnd"/>
      <w:r>
        <w:t xml:space="preserve"> зон затопления.</w:t>
      </w:r>
    </w:p>
    <w:p w:rsidR="00D25358" w:rsidRDefault="009906A2">
      <w:pPr>
        <w:spacing w:before="100" w:beforeAutospacing="1" w:after="100" w:afterAutospacing="1" w:line="240" w:lineRule="auto"/>
      </w:pPr>
      <w:r>
        <w:t xml:space="preserve">Затопление ‒ это покрытие территории водой в </w:t>
      </w:r>
      <w:r>
        <w:t>период половодья или паводков.</w:t>
      </w:r>
    </w:p>
    <w:p w:rsidR="00D25358" w:rsidRDefault="009906A2">
      <w:pPr>
        <w:spacing w:before="100" w:beforeAutospacing="1" w:after="100" w:afterAutospacing="1" w:line="240" w:lineRule="auto"/>
      </w:pPr>
      <w:r>
        <w:t>Зона затопления ‒ это территория, покрываемая водой в результате превышения притока воды по сравнению с пропускной способностью русла.</w:t>
      </w:r>
    </w:p>
    <w:p w:rsidR="00D25358" w:rsidRDefault="009906A2">
      <w:pPr>
        <w:spacing w:before="100" w:beforeAutospacing="1" w:after="100" w:afterAutospacing="1" w:line="240" w:lineRule="auto"/>
      </w:pPr>
      <w:r>
        <w:t>Половодье ‒ это фаза водного режима реки, ежегодно повторяющаяся в данных климатических ус</w:t>
      </w:r>
      <w:r>
        <w:t>ловиях в один и тот же сезон, характеризующаяся наибольшей водностью, высоким и длительным подъемом уровня воды, и вызываемая снеготаянием или совместным таянием снега и ледников.</w:t>
      </w:r>
    </w:p>
    <w:p w:rsidR="00D25358" w:rsidRDefault="009906A2">
      <w:r>
        <w:t>В границах зон затопления запрещается:</w:t>
      </w:r>
    </w:p>
    <w:p w:rsidR="00D25358" w:rsidRDefault="009906A2">
      <w:pPr>
        <w:pStyle w:val="af"/>
        <w:numPr>
          <w:ilvl w:val="0"/>
          <w:numId w:val="9"/>
        </w:numPr>
      </w:pPr>
      <w:r>
        <w:t>размещение новых населенных пунктов и</w:t>
      </w:r>
      <w:r>
        <w:t xml:space="preserve">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подтопления;</w:t>
      </w:r>
    </w:p>
    <w:p w:rsidR="00D25358" w:rsidRDefault="009906A2">
      <w:pPr>
        <w:pStyle w:val="af"/>
        <w:numPr>
          <w:ilvl w:val="0"/>
          <w:numId w:val="9"/>
        </w:numPr>
      </w:pPr>
      <w:r>
        <w:t>использование сточных вод для удобрения почв;</w:t>
      </w:r>
    </w:p>
    <w:p w:rsidR="00D25358" w:rsidRDefault="009906A2">
      <w:pPr>
        <w:pStyle w:val="af"/>
        <w:numPr>
          <w:ilvl w:val="0"/>
          <w:numId w:val="9"/>
        </w:numPr>
      </w:pPr>
      <w:r>
        <w:t>размещение кладбищ, ското</w:t>
      </w:r>
      <w:r>
        <w:t xml:space="preserve">могильников, мест захоронения отходов производства и потребления, радиоактивных, химических, взрывчатых, токсичных, отравляющих и ядовитых веществ; </w:t>
      </w:r>
    </w:p>
    <w:p w:rsidR="00D25358" w:rsidRDefault="009906A2">
      <w:pPr>
        <w:pStyle w:val="af"/>
        <w:numPr>
          <w:ilvl w:val="0"/>
          <w:numId w:val="9"/>
        </w:numPr>
      </w:pPr>
      <w:r>
        <w:t>осуществление авиационных мер по борьбе с вредителями и болезнями растений.</w:t>
      </w:r>
    </w:p>
    <w:p w:rsidR="00D25358" w:rsidRDefault="009906A2">
      <w:r>
        <w:t>Инженерная защита затапливаемых</w:t>
      </w:r>
      <w:r>
        <w:t xml:space="preserve"> территорий проводится в соответствии со СНиП 2.01.15-90 "Инженерная защита территорий, зданий и сооружений от опасных геологических процессов".</w:t>
      </w:r>
    </w:p>
    <w:p w:rsidR="00D25358" w:rsidRDefault="00D25358"/>
    <w:p w:rsidR="00D25358" w:rsidRDefault="009906A2">
      <w:r>
        <w:rPr>
          <w:b/>
        </w:rPr>
        <w:t>7</w:t>
      </w:r>
      <w:r>
        <w:t xml:space="preserve">. Зоны санитарной охраны подземных источников </w:t>
      </w:r>
      <w:proofErr w:type="spellStart"/>
      <w:r>
        <w:t>водоснабженияи</w:t>
      </w:r>
      <w:proofErr w:type="spellEnd"/>
      <w:r>
        <w:t xml:space="preserve"> водопроводных сооружений.</w:t>
      </w:r>
    </w:p>
    <w:p w:rsidR="00D25358" w:rsidRDefault="009906A2">
      <w:r>
        <w:t>Основной целью создани</w:t>
      </w:r>
      <w:r>
        <w:t>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D25358" w:rsidRDefault="009906A2">
      <w:proofErr w:type="gramStart"/>
      <w:r>
        <w:t>В границах первого пояса ЗСО подземного источника водоснабжения запрещаются все виды</w:t>
      </w:r>
      <w:r>
        <w:t xml:space="preserve">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</w:t>
      </w:r>
      <w:r>
        <w:lastRenderedPageBreak/>
        <w:t>хозяйственно-бытовых зданий, проживание людей, а также</w:t>
      </w:r>
      <w:r>
        <w:t xml:space="preserve"> применение ядохимикатов и удобрений.</w:t>
      </w:r>
      <w:proofErr w:type="gramEnd"/>
    </w:p>
    <w:p w:rsidR="00D25358" w:rsidRDefault="009906A2">
      <w:pPr>
        <w:rPr>
          <w:rFonts w:eastAsia="Calibri"/>
          <w:lang w:eastAsia="en-US"/>
        </w:rPr>
      </w:pPr>
      <w:r>
        <w:rPr>
          <w:b/>
        </w:rPr>
        <w:t>8</w:t>
      </w:r>
      <w:r>
        <w:t xml:space="preserve">. </w:t>
      </w:r>
      <w:r>
        <w:rPr>
          <w:rFonts w:eastAsia="Calibri"/>
          <w:lang w:eastAsia="en-US"/>
        </w:rPr>
        <w:t>Охранные зоны объектов электроснабжения</w:t>
      </w:r>
    </w:p>
    <w:p w:rsidR="00D25358" w:rsidRDefault="009906A2">
      <w: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</w:t>
      </w:r>
      <w:r>
        <w:t>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25358" w:rsidRDefault="009906A2">
      <w:r>
        <w:t>а) набрасывать на провода и опоры воздушных линий элек</w:t>
      </w:r>
      <w:r>
        <w:t>тропередачи посторонние предметы, а также подниматься на опоры воздушных линий электропередачи;</w:t>
      </w:r>
    </w:p>
    <w:p w:rsidR="00D25358" w:rsidRDefault="009906A2"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нормативно–технических документов проходов и подъездов для </w:t>
      </w:r>
      <w:r>
        <w:t>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25358" w:rsidRDefault="009906A2">
      <w:proofErr w:type="gramStart"/>
      <w:r>
        <w:t xml:space="preserve">в) находиться </w:t>
      </w:r>
      <w:r>
        <w:t>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</w:t>
      </w:r>
      <w:r>
        <w:t xml:space="preserve">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</w:t>
      </w:r>
      <w:r>
        <w:t>дачи;</w:t>
      </w:r>
    </w:p>
    <w:p w:rsidR="00D25358" w:rsidRDefault="009906A2">
      <w:r>
        <w:t>г) размещать свалки;</w:t>
      </w:r>
    </w:p>
    <w:p w:rsidR="00D25358" w:rsidRDefault="009906A2"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25358" w:rsidRDefault="009906A2">
      <w:r>
        <w:t>В охранных зонах, установленных для объектов электросетевого хозяйства напряжением свыше 1000 вольт, помимо вышеописанных действий, запрещается:</w:t>
      </w:r>
    </w:p>
    <w:p w:rsidR="00D25358" w:rsidRDefault="009906A2">
      <w:r>
        <w:t>а) складировать или размещать хранилища любых, в том числе горюче-смазочных, материалов;</w:t>
      </w:r>
    </w:p>
    <w:p w:rsidR="00D25358" w:rsidRDefault="009906A2">
      <w:proofErr w:type="gramStart"/>
      <w:r>
        <w:lastRenderedPageBreak/>
        <w:t xml:space="preserve">б) размещать детские </w:t>
      </w:r>
      <w:r>
        <w:t>и спортивные площадки, стадионы, рынки, торговые точки, полевые станы, загоны для скота, гаражи и стоянки всех видов машин и механизмов, за исключением гаражей–стоянок автомобилей, принадлежащих физическим лицам, проводить любые мероприятия, связанные с бо</w:t>
      </w:r>
      <w:r>
        <w:t>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  <w:proofErr w:type="gramEnd"/>
    </w:p>
    <w:p w:rsidR="00D25358" w:rsidRDefault="009906A2">
      <w:r>
        <w:t xml:space="preserve">в) использовать (запускать) любые летательные аппараты, в том числе воздушных змеев, спортивные модели летательных </w:t>
      </w:r>
      <w:r>
        <w:t>аппаратов (в охранных зонах воздушных линий электропередачи);</w:t>
      </w:r>
    </w:p>
    <w:p w:rsidR="00D25358" w:rsidRDefault="009906A2"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25358" w:rsidRDefault="009906A2">
      <w:r>
        <w:t>а) строительство, капитальный ремонт, реконструкция или снос зданий</w:t>
      </w:r>
      <w:r>
        <w:t xml:space="preserve"> и сооружений;</w:t>
      </w:r>
    </w:p>
    <w:p w:rsidR="00D25358" w:rsidRDefault="009906A2">
      <w:r>
        <w:t>б) горные, взрывные, мелиоративные работы, в том числе связанные с временным затоплением земель;</w:t>
      </w:r>
    </w:p>
    <w:p w:rsidR="00D25358" w:rsidRDefault="009906A2">
      <w:r>
        <w:t>в) посадка и вырубка деревьев и кустарников;</w:t>
      </w:r>
    </w:p>
    <w:p w:rsidR="00D25358" w:rsidRDefault="009906A2">
      <w:r>
        <w:t xml:space="preserve">г) дноуглубительные, землечерпальные и погрузочно-разгрузочные работы, добыча рыбы, других водных </w:t>
      </w:r>
      <w:r>
        <w:t>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25358" w:rsidRDefault="009906A2">
      <w:r>
        <w:t>д) проезд машин и механизмов, имеющих общую высоту с грузом или без груза от поверхности дороги более 4,</w:t>
      </w:r>
      <w:r>
        <w:t>5 метра (в охранных зонах воздушных линий электропередачи);</w:t>
      </w:r>
    </w:p>
    <w:p w:rsidR="00D25358" w:rsidRDefault="009906A2">
      <w:r>
        <w:t>е)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25358" w:rsidRDefault="009906A2">
      <w:r>
        <w:t>ж) полив</w:t>
      </w:r>
      <w:r>
        <w:t xml:space="preserve">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25358" w:rsidRDefault="009906A2">
      <w:r>
        <w:t>з) полевые сельскохозяйственные работы с применением сельскохозяйственных машин и оборудования высотой более 4</w:t>
      </w:r>
      <w:r>
        <w:t xml:space="preserve">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D25358" w:rsidRDefault="009906A2">
      <w:r>
        <w:lastRenderedPageBreak/>
        <w:t>В охранных зонах, установленных для объектов электросетевого хозяйства напряж</w:t>
      </w:r>
      <w:r>
        <w:t>ением до 1000 вольт, без письменного решения о согласовании сетевых организаций запрещается:</w:t>
      </w:r>
    </w:p>
    <w:p w:rsidR="00D25358" w:rsidRDefault="009906A2">
      <w:r>
        <w:t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</w:t>
      </w:r>
      <w:r>
        <w:t>анных зонах воздушных линий электропередачи);</w:t>
      </w:r>
    </w:p>
    <w:p w:rsidR="00D25358" w:rsidRDefault="009906A2">
      <w:r>
        <w:t>б) складировать или размещать хранилища любых, в том числе горюче–смазочных, материалов.</w:t>
      </w:r>
    </w:p>
    <w:p w:rsidR="00D25358" w:rsidRDefault="009906A2">
      <w:r>
        <w:rPr>
          <w:b/>
        </w:rPr>
        <w:t>9</w:t>
      </w:r>
      <w:r>
        <w:t>. Охранные зоны объектов газоснабжения</w:t>
      </w:r>
    </w:p>
    <w:p w:rsidR="00D25358" w:rsidRDefault="009906A2">
      <w:r>
        <w:t>На земельные участки, входящие в охранные зоны газораспределительных сетей, в цел</w:t>
      </w:r>
      <w:r>
        <w:t>ях предупреждения их повреждения или нарушения условий их нормальной эксплуатации налагаются ограничения (обременения), которыми запрещается:</w:t>
      </w:r>
    </w:p>
    <w:p w:rsidR="00D25358" w:rsidRDefault="009906A2">
      <w:r>
        <w:t>а) строить объекты жилищно-гражданского и производственного назначения;</w:t>
      </w:r>
    </w:p>
    <w:p w:rsidR="00D25358" w:rsidRDefault="009906A2">
      <w:r>
        <w:t>б) сносить и реконструировать мосты, колле</w:t>
      </w:r>
      <w:r>
        <w:t>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D25358" w:rsidRDefault="009906A2">
      <w:r>
        <w:t>в) разрушать берегоукрепительные сооружения, водопропускные устрой</w:t>
      </w:r>
      <w:r>
        <w:t>ства, земляные и иные сооружения, предохраняющие газораспределительные сети от разрушений;</w:t>
      </w:r>
    </w:p>
    <w:p w:rsidR="00D25358" w:rsidRDefault="009906A2">
      <w:r>
        <w:t xml:space="preserve">г) перемещать, повреждать, засыпать и уничтожать опознавательные знаки, </w:t>
      </w:r>
      <w:proofErr w:type="spellStart"/>
      <w:r>
        <w:t>контрольно</w:t>
      </w:r>
      <w:proofErr w:type="spellEnd"/>
      <w:r>
        <w:t xml:space="preserve"> – измерительные пункты и другие устройства газораспределительных сетей;</w:t>
      </w:r>
    </w:p>
    <w:p w:rsidR="00D25358" w:rsidRDefault="009906A2">
      <w:r>
        <w:t>д) устраив</w:t>
      </w:r>
      <w:r>
        <w:t>ать свалки и склады, разливать растворы кислот, солей, щелочей и других химически активных веществ;</w:t>
      </w:r>
    </w:p>
    <w:p w:rsidR="00D25358" w:rsidRDefault="009906A2">
      <w:r>
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</w:t>
      </w:r>
      <w:r>
        <w:t>живания и устранению повреждений газораспределительных сетей;</w:t>
      </w:r>
    </w:p>
    <w:p w:rsidR="00D25358" w:rsidRDefault="009906A2">
      <w:r>
        <w:t>ж) разводить огонь и размещать источники огня;</w:t>
      </w:r>
    </w:p>
    <w:p w:rsidR="00D25358" w:rsidRDefault="009906A2">
      <w:r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:rsidR="00D25358" w:rsidRDefault="009906A2">
      <w:r>
        <w:lastRenderedPageBreak/>
        <w:t>и) открывать</w:t>
      </w:r>
      <w:r>
        <w:t xml:space="preserve">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>
        <w:t>дств св</w:t>
      </w:r>
      <w:proofErr w:type="gramEnd"/>
      <w:r>
        <w:t>язи, освещения и систем телемеханики;</w:t>
      </w:r>
    </w:p>
    <w:p w:rsidR="00D25358" w:rsidRDefault="009906A2">
      <w:r>
        <w:t xml:space="preserve">к) набрасывать, приставлять и привязывать к опорам и надземным </w:t>
      </w:r>
      <w:r>
        <w:t>газопроводам, ограждениям и зданиям газораспределительных сетей посторонние предметы, лестницы, влезать на них;</w:t>
      </w:r>
    </w:p>
    <w:p w:rsidR="00D25358" w:rsidRDefault="009906A2">
      <w:r>
        <w:t>л) самовольно подключаться к газораспределительным сетям.</w:t>
      </w:r>
    </w:p>
    <w:p w:rsidR="00D25358" w:rsidRDefault="009906A2">
      <w:proofErr w:type="gramStart"/>
      <w:r>
        <w:t>Лесохозяйственные, сельскохозяйственные и другие работы, не подпадающие под ограничени</w:t>
      </w:r>
      <w:r>
        <w:t>я, указанные выше, и не связанные с нарушением земельного горизонта и обработкой почвы на глубину более 0,3 метра, производятся собственниками, владельцами или пользователями земельных участков в охранной зоне газораспределительной сети при условии предвар</w:t>
      </w:r>
      <w:r>
        <w:t>ительного письменного уведомления эксплуатационной организации не менее чем за 3 рабочих дня до начала работ.</w:t>
      </w:r>
      <w:proofErr w:type="gramEnd"/>
    </w:p>
    <w:p w:rsidR="00D25358" w:rsidRDefault="009906A2">
      <w:proofErr w:type="gramStart"/>
      <w:r>
        <w:t>Хозяйственная деятельность в охранных зонах газораспределительных сетей, не предусмотренная ограничениями, описанными ваше, при которой производит</w:t>
      </w:r>
      <w:r>
        <w:t>ся нарушение поверхности земельного участка и обработка почвы на глубину более 0,3 метра, осуществляется на основании письменного разрешения эксплуатационной организации газораспределительных сетей.</w:t>
      </w:r>
      <w:proofErr w:type="gramEnd"/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10.</w:t>
      </w:r>
      <w:r>
        <w:rPr>
          <w:rFonts w:eastAsiaTheme="minorHAnsi"/>
          <w:lang w:eastAsia="en-US"/>
        </w:rPr>
        <w:t>Режим особой охраны территорий памятников природы.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>
        <w:rPr>
          <w:rFonts w:eastAsiaTheme="minorHAnsi"/>
          <w:lang w:eastAsia="en-US"/>
        </w:rPr>
        <w:t>территориях, на которых находятся памятники природы, и в границах их охранных зон запрещается всякая деятельность, влекущая за собой нарушение сохранности памятников природы.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Собственники, владельцы и пользователи земельных участков, на которых находятся п</w:t>
      </w:r>
      <w:r>
        <w:rPr>
          <w:rFonts w:eastAsiaTheme="minorHAnsi"/>
          <w:lang w:eastAsia="en-US"/>
        </w:rPr>
        <w:t>амятники природы, принимают на себя обязательства по обеспечению режима особой охраны памятников природы.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территории памятника природы областного значения Гора </w:t>
      </w:r>
      <w:proofErr w:type="spellStart"/>
      <w:r>
        <w:rPr>
          <w:rFonts w:eastAsiaTheme="minorHAnsi"/>
          <w:lang w:eastAsia="en-US"/>
        </w:rPr>
        <w:t>Гребени</w:t>
      </w:r>
      <w:proofErr w:type="spellEnd"/>
      <w:r>
        <w:rPr>
          <w:rFonts w:eastAsiaTheme="minorHAnsi"/>
          <w:lang w:eastAsia="en-US"/>
        </w:rPr>
        <w:t xml:space="preserve"> запрещается:</w:t>
      </w:r>
    </w:p>
    <w:p w:rsidR="00D25358" w:rsidRDefault="009906A2">
      <w:pPr>
        <w:pStyle w:val="af"/>
        <w:numPr>
          <w:ilvl w:val="0"/>
          <w:numId w:val="1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уничтожать информативные выходы горных пород и форм рельефа (их </w:t>
      </w:r>
      <w:proofErr w:type="spellStart"/>
      <w:r>
        <w:rPr>
          <w:rFonts w:eastAsiaTheme="minorHAnsi"/>
          <w:lang w:eastAsia="en-US"/>
        </w:rPr>
        <w:t>сработку</w:t>
      </w:r>
      <w:proofErr w:type="spellEnd"/>
      <w:r>
        <w:rPr>
          <w:rFonts w:eastAsiaTheme="minorHAnsi"/>
          <w:lang w:eastAsia="en-US"/>
        </w:rPr>
        <w:t>, засыпку породами вскрыши, строительным и другим мусором);</w:t>
      </w:r>
    </w:p>
    <w:p w:rsidR="00D25358" w:rsidRDefault="009906A2">
      <w:pPr>
        <w:pStyle w:val="af"/>
        <w:numPr>
          <w:ilvl w:val="0"/>
          <w:numId w:val="1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проводить несанкционированные горные работы;</w:t>
      </w:r>
    </w:p>
    <w:p w:rsidR="00D25358" w:rsidRDefault="009906A2">
      <w:pPr>
        <w:pStyle w:val="af"/>
        <w:numPr>
          <w:ilvl w:val="0"/>
          <w:numId w:val="1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изменить ландшафт (исключить распашку земли, вырубку деревьев и кустарников, </w:t>
      </w:r>
      <w:proofErr w:type="spellStart"/>
      <w:r>
        <w:rPr>
          <w:rFonts w:eastAsiaTheme="minorHAnsi"/>
          <w:lang w:eastAsia="en-US"/>
        </w:rPr>
        <w:t>вытаптывание</w:t>
      </w:r>
      <w:proofErr w:type="spellEnd"/>
      <w:r>
        <w:rPr>
          <w:rFonts w:eastAsiaTheme="minorHAnsi"/>
          <w:lang w:eastAsia="en-US"/>
        </w:rPr>
        <w:t xml:space="preserve"> травостоя);</w:t>
      </w:r>
    </w:p>
    <w:p w:rsidR="00D25358" w:rsidRDefault="009906A2">
      <w:pPr>
        <w:pStyle w:val="af"/>
        <w:numPr>
          <w:ilvl w:val="0"/>
          <w:numId w:val="10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гидротехническое вмешательство.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lastRenderedPageBreak/>
        <w:t>11</w:t>
      </w:r>
      <w:r>
        <w:rPr>
          <w:rFonts w:eastAsiaTheme="minorHAnsi"/>
          <w:lang w:eastAsia="en-US"/>
        </w:rPr>
        <w:t>. Требо</w:t>
      </w:r>
      <w:r>
        <w:rPr>
          <w:rFonts w:eastAsiaTheme="minorHAnsi"/>
          <w:lang w:eastAsia="en-US"/>
        </w:rPr>
        <w:t>вания к осуществлению деятельности в границах территории объекта культурного наследия и особый режим использования земельного участка, водного объекта или его части, в границах которых располагается объект археологического наследия.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границах территории о</w:t>
      </w:r>
      <w:r>
        <w:rPr>
          <w:rFonts w:eastAsiaTheme="minorHAnsi"/>
          <w:lang w:eastAsia="en-US"/>
        </w:rPr>
        <w:t>бъекта культурного наследия:</w:t>
      </w:r>
    </w:p>
    <w:p w:rsidR="00D25358" w:rsidRDefault="009906A2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1) на территории памятника или ансамбля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</w:t>
      </w:r>
      <w:r>
        <w:rPr>
          <w:rFonts w:eastAsiaTheme="minorHAnsi"/>
          <w:lang w:eastAsia="en-US"/>
        </w:rPr>
        <w:t>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</w:t>
      </w:r>
      <w:r>
        <w:rPr>
          <w:rFonts w:eastAsiaTheme="minorHAnsi"/>
          <w:lang w:eastAsia="en-US"/>
        </w:rPr>
        <w:t>;</w:t>
      </w:r>
      <w:proofErr w:type="gramEnd"/>
    </w:p>
    <w:p w:rsidR="00D25358" w:rsidRDefault="009906A2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2) на территории достопримечательного места разрешаются работы по сохранению памятников и ансамблей, находящихся в границах территории достопримечательного места, работы, направленные на обеспечение сохранности особенностей достопримечательного места, яв</w:t>
      </w:r>
      <w:r>
        <w:rPr>
          <w:rFonts w:eastAsiaTheme="minorHAnsi"/>
          <w:lang w:eastAsia="en-US"/>
        </w:rPr>
        <w:t>ляющихся основаниями для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сохранению; строительство объектов капитального строительства в цел</w:t>
      </w:r>
      <w:r>
        <w:rPr>
          <w:rFonts w:eastAsiaTheme="minorHAnsi"/>
          <w:lang w:eastAsia="en-US"/>
        </w:rPr>
        <w:t>ях воссоздания утраченной градостроительной среды;</w:t>
      </w:r>
      <w:proofErr w:type="gramEnd"/>
      <w:r>
        <w:rPr>
          <w:rFonts w:eastAsiaTheme="minorHAnsi"/>
          <w:lang w:eastAsia="en-US"/>
        </w:rPr>
        <w:t xml:space="preserve"> осуществление ограниченного строительства, капитального ремонта и реконструкции объектов капитального строительства при условии сохранения особенностей достопримечательного места, являющихся основаниями дл</w:t>
      </w:r>
      <w:r>
        <w:rPr>
          <w:rFonts w:eastAsiaTheme="minorHAnsi"/>
          <w:lang w:eastAsia="en-US"/>
        </w:rPr>
        <w:t>я включения его в единый государственный реестр объектов культурного наследия (памятников истории и культуры) народов Российской Федерации и подлежащих обязательному сохранению;</w:t>
      </w:r>
    </w:p>
    <w:p w:rsidR="00D25358" w:rsidRDefault="009906A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3) на территории памятника, ансамбля или достопримечательного места разрешаетс</w:t>
      </w:r>
      <w:r>
        <w:rPr>
          <w:rFonts w:eastAsiaTheme="minorHAnsi"/>
          <w:lang w:eastAsia="en-US"/>
        </w:rPr>
        <w:t>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условиях.</w:t>
      </w:r>
    </w:p>
    <w:p w:rsidR="00D25358" w:rsidRDefault="009906A2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Особый режим использования земельного уч</w:t>
      </w:r>
      <w:r>
        <w:rPr>
          <w:rFonts w:eastAsiaTheme="minorHAnsi"/>
          <w:lang w:eastAsia="en-US"/>
        </w:rPr>
        <w:t>астка, в границах которого располагается объект археологического наследия, предусматривает возможность проведения археологических полевых работ в порядке, установленном законодательством, земляных, строительных, мелиоративных, хозяйственных работ по исполь</w:t>
      </w:r>
      <w:r>
        <w:rPr>
          <w:rFonts w:eastAsiaTheme="minorHAnsi"/>
          <w:lang w:eastAsia="en-US"/>
        </w:rPr>
        <w:t xml:space="preserve">зованию лесов и иных работ при условии обеспечения сохранности объекта археологического наследия, включенного в единый государственный </w:t>
      </w:r>
      <w:r>
        <w:rPr>
          <w:rFonts w:eastAsiaTheme="minorHAnsi"/>
          <w:lang w:eastAsia="en-US"/>
        </w:rPr>
        <w:lastRenderedPageBreak/>
        <w:t>реестр объектов культурного наследия (памятников истории и культуры) народов Российской Федерации, либо выявленного объек</w:t>
      </w:r>
      <w:r>
        <w:rPr>
          <w:rFonts w:eastAsiaTheme="minorHAnsi"/>
          <w:lang w:eastAsia="en-US"/>
        </w:rPr>
        <w:t>та археологического наследия</w:t>
      </w:r>
      <w:proofErr w:type="gramEnd"/>
      <w:r>
        <w:rPr>
          <w:rFonts w:eastAsiaTheme="minorHAnsi"/>
          <w:lang w:eastAsia="en-US"/>
        </w:rPr>
        <w:t>, а также обеспечения доступа граждан к указанным объектам.</w:t>
      </w:r>
    </w:p>
    <w:p w:rsidR="00D25358" w:rsidRDefault="00D25358">
      <w:pPr>
        <w:rPr>
          <w:rFonts w:eastAsiaTheme="minorHAnsi"/>
          <w:lang w:eastAsia="en-US"/>
        </w:rPr>
      </w:pPr>
    </w:p>
    <w:p w:rsidR="00D25358" w:rsidRDefault="009906A2">
      <w:r>
        <w:t xml:space="preserve"> </w:t>
      </w:r>
    </w:p>
    <w:sectPr w:rsidR="00D25358">
      <w:headerReference w:type="default" r:id="rId9"/>
      <w:footerReference w:type="default" r:id="rId10"/>
      <w:headerReference w:type="first" r:id="rId11"/>
      <w:pgSz w:w="11906" w:h="16838"/>
      <w:pgMar w:top="851" w:right="851" w:bottom="851" w:left="993" w:header="709" w:footer="176" w:gutter="0"/>
      <w:pgBorders w:display="firstPage">
        <w:top w:val="triple" w:sz="4" w:space="1" w:color="943634" w:themeColor="accent2" w:themeShade="BF"/>
        <w:left w:val="triple" w:sz="4" w:space="24" w:color="943634" w:themeColor="accent2" w:themeShade="BF"/>
        <w:bottom w:val="triple" w:sz="4" w:space="1" w:color="943634" w:themeColor="accent2" w:themeShade="BF"/>
        <w:right w:val="triple" w:sz="4" w:space="24" w:color="943634" w:themeColor="accent2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A2" w:rsidRDefault="009906A2">
      <w:pPr>
        <w:spacing w:line="240" w:lineRule="auto"/>
      </w:pPr>
      <w:r>
        <w:separator/>
      </w:r>
    </w:p>
  </w:endnote>
  <w:endnote w:type="continuationSeparator" w:id="0">
    <w:p w:rsidR="009906A2" w:rsidRDefault="009906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58" w:rsidRDefault="009906A2">
    <w:pPr>
      <w:pStyle w:val="aa"/>
      <w:pBdr>
        <w:top w:val="thinThickSmallGap" w:sz="24" w:space="1" w:color="622423" w:themeColor="accent2" w:themeShade="7F"/>
      </w:pBdr>
      <w:ind w:firstLine="0"/>
      <w:rPr>
        <w:rFonts w:asciiTheme="majorHAnsi" w:eastAsiaTheme="majorEastAsia" w:hAnsiTheme="majorHAnsi" w:cstheme="majorBidi"/>
        <w:color w:val="984806" w:themeColor="accent6" w:themeShade="80"/>
      </w:rPr>
    </w:pPr>
    <w:r>
      <w:rPr>
        <w:rFonts w:asciiTheme="majorHAnsi" w:eastAsiaTheme="majorEastAsia" w:hAnsiTheme="majorHAnsi" w:cstheme="majorBidi"/>
        <w:color w:val="984806" w:themeColor="accent6" w:themeShade="80"/>
      </w:rPr>
      <w:t>ООО «РКЦ»</w:t>
    </w:r>
    <w:r>
      <w:rPr>
        <w:rFonts w:asciiTheme="majorHAnsi" w:eastAsiaTheme="majorEastAsia" w:hAnsiTheme="majorHAnsi" w:cstheme="majorBidi"/>
        <w:color w:val="984806" w:themeColor="accent6" w:themeShade="80"/>
      </w:rPr>
      <w:ptab w:relativeTo="margin" w:alignment="right" w:leader="none"/>
    </w:r>
    <w:r>
      <w:rPr>
        <w:rFonts w:asciiTheme="majorHAnsi" w:eastAsiaTheme="majorEastAsia" w:hAnsiTheme="majorHAnsi" w:cstheme="majorBidi"/>
        <w:color w:val="984806" w:themeColor="accent6" w:themeShade="80"/>
      </w:rPr>
      <w:t xml:space="preserve">Страница </w:t>
    </w:r>
    <w:r>
      <w:rPr>
        <w:rFonts w:asciiTheme="minorHAnsi" w:hAnsiTheme="minorHAnsi" w:cstheme="minorBidi"/>
        <w:color w:val="984806" w:themeColor="accent6" w:themeShade="80"/>
      </w:rPr>
      <w:fldChar w:fldCharType="begin"/>
    </w:r>
    <w:r>
      <w:rPr>
        <w:color w:val="984806" w:themeColor="accent6" w:themeShade="80"/>
      </w:rPr>
      <w:instrText xml:space="preserve">PAGE  </w:instrText>
    </w:r>
    <w:r>
      <w:rPr>
        <w:color w:val="984806" w:themeColor="accent6" w:themeShade="80"/>
      </w:rPr>
      <w:instrText xml:space="preserve"> \* MERGEFORMAT</w:instrText>
    </w:r>
    <w:r>
      <w:rPr>
        <w:rFonts w:asciiTheme="minorHAnsi" w:hAnsiTheme="minorHAnsi" w:cstheme="minorBidi"/>
        <w:color w:val="984806" w:themeColor="accent6" w:themeShade="80"/>
      </w:rPr>
      <w:fldChar w:fldCharType="separate"/>
    </w:r>
    <w:r w:rsidR="003D67F3" w:rsidRPr="003D67F3">
      <w:rPr>
        <w:rFonts w:asciiTheme="majorHAnsi" w:eastAsiaTheme="majorEastAsia" w:hAnsiTheme="majorHAnsi" w:cstheme="majorBidi"/>
        <w:noProof/>
        <w:color w:val="984806" w:themeColor="accent6" w:themeShade="80"/>
      </w:rPr>
      <w:t>66</w:t>
    </w:r>
    <w:r>
      <w:rPr>
        <w:rFonts w:asciiTheme="majorHAnsi" w:eastAsiaTheme="majorEastAsia" w:hAnsiTheme="majorHAnsi" w:cstheme="majorBidi"/>
        <w:color w:val="984806" w:themeColor="accent6" w:themeShade="80"/>
      </w:rPr>
      <w:fldChar w:fldCharType="end"/>
    </w:r>
  </w:p>
  <w:p w:rsidR="00D25358" w:rsidRDefault="00D2535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A2" w:rsidRDefault="009906A2">
      <w:pPr>
        <w:spacing w:after="0"/>
      </w:pPr>
      <w:r>
        <w:separator/>
      </w:r>
    </w:p>
  </w:footnote>
  <w:footnote w:type="continuationSeparator" w:id="0">
    <w:p w:rsidR="009906A2" w:rsidRDefault="009906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58" w:rsidRDefault="009906A2">
    <w:pPr>
      <w:pStyle w:val="a6"/>
      <w:pBdr>
        <w:bottom w:val="thickThinSmallGap" w:sz="24" w:space="1" w:color="622423" w:themeColor="accent2" w:themeShade="7F"/>
      </w:pBdr>
      <w:ind w:firstLine="0"/>
      <w:jc w:val="center"/>
    </w:pPr>
    <w:r>
      <w:rPr>
        <w:rFonts w:asciiTheme="majorHAnsi" w:eastAsiaTheme="majorEastAsia" w:hAnsiTheme="majorHAnsi" w:cstheme="majorBidi"/>
        <w:color w:val="984806" w:themeColor="accent6" w:themeShade="80"/>
        <w:sz w:val="24"/>
        <w:szCs w:val="24"/>
      </w:rPr>
      <w:t xml:space="preserve">Правила землепользования и застройки МО </w:t>
    </w:r>
    <w:proofErr w:type="spellStart"/>
    <w:r>
      <w:rPr>
        <w:rFonts w:asciiTheme="majorHAnsi" w:eastAsiaTheme="majorEastAsia" w:hAnsiTheme="majorHAnsi" w:cstheme="majorBidi"/>
        <w:color w:val="984806" w:themeColor="accent6" w:themeShade="80"/>
        <w:sz w:val="24"/>
        <w:szCs w:val="24"/>
      </w:rPr>
      <w:t>Краснокоммунарский</w:t>
    </w:r>
    <w:proofErr w:type="spellEnd"/>
    <w:r>
      <w:rPr>
        <w:rFonts w:asciiTheme="majorHAnsi" w:eastAsiaTheme="majorEastAsia" w:hAnsiTheme="majorHAnsi" w:cstheme="majorBidi"/>
        <w:color w:val="984806" w:themeColor="accent6" w:themeShade="80"/>
        <w:sz w:val="24"/>
        <w:szCs w:val="24"/>
      </w:rPr>
      <w:t xml:space="preserve"> поссовет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358" w:rsidRDefault="00D25358">
    <w:pPr>
      <w:pStyle w:val="a6"/>
    </w:pPr>
  </w:p>
  <w:p w:rsidR="00D25358" w:rsidRDefault="00D253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0F25"/>
    <w:multiLevelType w:val="multilevel"/>
    <w:tmpl w:val="0F780F25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45443A"/>
    <w:multiLevelType w:val="multilevel"/>
    <w:tmpl w:val="2745443A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4F0624"/>
    <w:multiLevelType w:val="multilevel"/>
    <w:tmpl w:val="294F0624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5051D4"/>
    <w:multiLevelType w:val="multilevel"/>
    <w:tmpl w:val="2B5051D4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EC7637"/>
    <w:multiLevelType w:val="multilevel"/>
    <w:tmpl w:val="2DEC7637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046"/>
    <w:multiLevelType w:val="multilevel"/>
    <w:tmpl w:val="3AA21046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C66893"/>
    <w:multiLevelType w:val="multilevel"/>
    <w:tmpl w:val="42C66893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5A6F08"/>
    <w:multiLevelType w:val="multilevel"/>
    <w:tmpl w:val="535A6F08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46E4E05"/>
    <w:multiLevelType w:val="multilevel"/>
    <w:tmpl w:val="546E4E05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161214"/>
    <w:multiLevelType w:val="multilevel"/>
    <w:tmpl w:val="5C161214"/>
    <w:lvl w:ilvl="0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9B3"/>
    <w:rsid w:val="00001486"/>
    <w:rsid w:val="00003D56"/>
    <w:rsid w:val="00020264"/>
    <w:rsid w:val="00033D8A"/>
    <w:rsid w:val="00033F71"/>
    <w:rsid w:val="00034884"/>
    <w:rsid w:val="00037773"/>
    <w:rsid w:val="000405D2"/>
    <w:rsid w:val="00052F53"/>
    <w:rsid w:val="00053D9D"/>
    <w:rsid w:val="00074941"/>
    <w:rsid w:val="00076DF2"/>
    <w:rsid w:val="000839EA"/>
    <w:rsid w:val="0008679D"/>
    <w:rsid w:val="00087E85"/>
    <w:rsid w:val="00093DA4"/>
    <w:rsid w:val="00094FA1"/>
    <w:rsid w:val="00097672"/>
    <w:rsid w:val="000A022F"/>
    <w:rsid w:val="000B0987"/>
    <w:rsid w:val="000B09D6"/>
    <w:rsid w:val="000B36A8"/>
    <w:rsid w:val="000B5456"/>
    <w:rsid w:val="000B5A74"/>
    <w:rsid w:val="000C0AD5"/>
    <w:rsid w:val="000C2546"/>
    <w:rsid w:val="000C4BB9"/>
    <w:rsid w:val="000C5D69"/>
    <w:rsid w:val="000D1514"/>
    <w:rsid w:val="000D1A43"/>
    <w:rsid w:val="000D7E34"/>
    <w:rsid w:val="000E3881"/>
    <w:rsid w:val="000E5482"/>
    <w:rsid w:val="000F5586"/>
    <w:rsid w:val="000F5FCF"/>
    <w:rsid w:val="000F73EB"/>
    <w:rsid w:val="00106714"/>
    <w:rsid w:val="001111E3"/>
    <w:rsid w:val="00112D99"/>
    <w:rsid w:val="00116692"/>
    <w:rsid w:val="00116E31"/>
    <w:rsid w:val="00122E84"/>
    <w:rsid w:val="00123503"/>
    <w:rsid w:val="00124D2C"/>
    <w:rsid w:val="0012631D"/>
    <w:rsid w:val="001264AE"/>
    <w:rsid w:val="001274C3"/>
    <w:rsid w:val="0013053E"/>
    <w:rsid w:val="00132536"/>
    <w:rsid w:val="00133AD5"/>
    <w:rsid w:val="001414D5"/>
    <w:rsid w:val="00150BA1"/>
    <w:rsid w:val="00152958"/>
    <w:rsid w:val="00154D15"/>
    <w:rsid w:val="00156075"/>
    <w:rsid w:val="001565D6"/>
    <w:rsid w:val="00164247"/>
    <w:rsid w:val="001646E7"/>
    <w:rsid w:val="00171EB9"/>
    <w:rsid w:val="00172178"/>
    <w:rsid w:val="00173ACA"/>
    <w:rsid w:val="0018267D"/>
    <w:rsid w:val="00184EAF"/>
    <w:rsid w:val="0019479B"/>
    <w:rsid w:val="00194A80"/>
    <w:rsid w:val="001977DE"/>
    <w:rsid w:val="001A652A"/>
    <w:rsid w:val="001B0E9F"/>
    <w:rsid w:val="001C4ECE"/>
    <w:rsid w:val="001D194D"/>
    <w:rsid w:val="001D37C8"/>
    <w:rsid w:val="001D3F21"/>
    <w:rsid w:val="001D3F4B"/>
    <w:rsid w:val="001E4B47"/>
    <w:rsid w:val="001E7041"/>
    <w:rsid w:val="00210F10"/>
    <w:rsid w:val="0021123F"/>
    <w:rsid w:val="00212239"/>
    <w:rsid w:val="002127CA"/>
    <w:rsid w:val="002144BD"/>
    <w:rsid w:val="00221956"/>
    <w:rsid w:val="00223E7D"/>
    <w:rsid w:val="00232385"/>
    <w:rsid w:val="0023253C"/>
    <w:rsid w:val="002363CD"/>
    <w:rsid w:val="00236983"/>
    <w:rsid w:val="0024167B"/>
    <w:rsid w:val="002449D7"/>
    <w:rsid w:val="00246146"/>
    <w:rsid w:val="00250905"/>
    <w:rsid w:val="00251FD9"/>
    <w:rsid w:val="00252AB3"/>
    <w:rsid w:val="0025429B"/>
    <w:rsid w:val="002554E3"/>
    <w:rsid w:val="002772CF"/>
    <w:rsid w:val="00277C6B"/>
    <w:rsid w:val="00284DB4"/>
    <w:rsid w:val="00286EF1"/>
    <w:rsid w:val="00294B4F"/>
    <w:rsid w:val="00295A34"/>
    <w:rsid w:val="002A250B"/>
    <w:rsid w:val="002A2F7F"/>
    <w:rsid w:val="002A4964"/>
    <w:rsid w:val="002B2205"/>
    <w:rsid w:val="002B22F8"/>
    <w:rsid w:val="002B7D68"/>
    <w:rsid w:val="002C5854"/>
    <w:rsid w:val="002C7C6A"/>
    <w:rsid w:val="002D7014"/>
    <w:rsid w:val="002E2575"/>
    <w:rsid w:val="002E55E7"/>
    <w:rsid w:val="002F0DFD"/>
    <w:rsid w:val="002F2D93"/>
    <w:rsid w:val="002F64D4"/>
    <w:rsid w:val="002F71AA"/>
    <w:rsid w:val="002F7C6D"/>
    <w:rsid w:val="0030001F"/>
    <w:rsid w:val="00303970"/>
    <w:rsid w:val="003056D9"/>
    <w:rsid w:val="0031716C"/>
    <w:rsid w:val="00324C48"/>
    <w:rsid w:val="00331C8F"/>
    <w:rsid w:val="00333193"/>
    <w:rsid w:val="00337A56"/>
    <w:rsid w:val="00347B46"/>
    <w:rsid w:val="00351E30"/>
    <w:rsid w:val="00355EE0"/>
    <w:rsid w:val="00357742"/>
    <w:rsid w:val="00361ACE"/>
    <w:rsid w:val="00367A2C"/>
    <w:rsid w:val="00371182"/>
    <w:rsid w:val="003819E3"/>
    <w:rsid w:val="00387952"/>
    <w:rsid w:val="003A463D"/>
    <w:rsid w:val="003A5350"/>
    <w:rsid w:val="003B45F6"/>
    <w:rsid w:val="003B49BA"/>
    <w:rsid w:val="003B4DBE"/>
    <w:rsid w:val="003C1AC0"/>
    <w:rsid w:val="003D67F3"/>
    <w:rsid w:val="003D76AE"/>
    <w:rsid w:val="003E06BD"/>
    <w:rsid w:val="003E1310"/>
    <w:rsid w:val="003E2901"/>
    <w:rsid w:val="003E6591"/>
    <w:rsid w:val="003F3549"/>
    <w:rsid w:val="003F4372"/>
    <w:rsid w:val="003F51A0"/>
    <w:rsid w:val="003F7319"/>
    <w:rsid w:val="003F7962"/>
    <w:rsid w:val="004012DD"/>
    <w:rsid w:val="00403BCB"/>
    <w:rsid w:val="0041094A"/>
    <w:rsid w:val="004302A5"/>
    <w:rsid w:val="00432C1D"/>
    <w:rsid w:val="0043478E"/>
    <w:rsid w:val="0044044C"/>
    <w:rsid w:val="0044651F"/>
    <w:rsid w:val="00447034"/>
    <w:rsid w:val="00447C42"/>
    <w:rsid w:val="004548E1"/>
    <w:rsid w:val="004557BC"/>
    <w:rsid w:val="00457FB2"/>
    <w:rsid w:val="00467016"/>
    <w:rsid w:val="00467371"/>
    <w:rsid w:val="0046737F"/>
    <w:rsid w:val="004733D7"/>
    <w:rsid w:val="00473A9C"/>
    <w:rsid w:val="00481496"/>
    <w:rsid w:val="00483683"/>
    <w:rsid w:val="004868C2"/>
    <w:rsid w:val="00487E23"/>
    <w:rsid w:val="00492158"/>
    <w:rsid w:val="0049541F"/>
    <w:rsid w:val="004A3312"/>
    <w:rsid w:val="004B231A"/>
    <w:rsid w:val="004B2A7E"/>
    <w:rsid w:val="004C59C4"/>
    <w:rsid w:val="004D6AE1"/>
    <w:rsid w:val="004E3EA4"/>
    <w:rsid w:val="004E4073"/>
    <w:rsid w:val="004E7563"/>
    <w:rsid w:val="00500C17"/>
    <w:rsid w:val="00501B04"/>
    <w:rsid w:val="0050401F"/>
    <w:rsid w:val="00504D55"/>
    <w:rsid w:val="00507063"/>
    <w:rsid w:val="0051185E"/>
    <w:rsid w:val="005119E1"/>
    <w:rsid w:val="0051248C"/>
    <w:rsid w:val="00532017"/>
    <w:rsid w:val="005346CA"/>
    <w:rsid w:val="00537ECA"/>
    <w:rsid w:val="005407A9"/>
    <w:rsid w:val="00557276"/>
    <w:rsid w:val="00564B3D"/>
    <w:rsid w:val="005709B3"/>
    <w:rsid w:val="00573036"/>
    <w:rsid w:val="0057441F"/>
    <w:rsid w:val="00575771"/>
    <w:rsid w:val="005817ED"/>
    <w:rsid w:val="00585FF2"/>
    <w:rsid w:val="00591620"/>
    <w:rsid w:val="00593435"/>
    <w:rsid w:val="005941C9"/>
    <w:rsid w:val="005972A2"/>
    <w:rsid w:val="005A02E5"/>
    <w:rsid w:val="005A02E7"/>
    <w:rsid w:val="005A48B1"/>
    <w:rsid w:val="005A58FA"/>
    <w:rsid w:val="005B2EF0"/>
    <w:rsid w:val="005B750B"/>
    <w:rsid w:val="005B7959"/>
    <w:rsid w:val="005C2BDA"/>
    <w:rsid w:val="005D12BA"/>
    <w:rsid w:val="005E4E08"/>
    <w:rsid w:val="005E529E"/>
    <w:rsid w:val="005E7A03"/>
    <w:rsid w:val="005F0E5D"/>
    <w:rsid w:val="005F3C1E"/>
    <w:rsid w:val="005F5504"/>
    <w:rsid w:val="00602D4A"/>
    <w:rsid w:val="00604522"/>
    <w:rsid w:val="006134B4"/>
    <w:rsid w:val="00613609"/>
    <w:rsid w:val="00615846"/>
    <w:rsid w:val="00624429"/>
    <w:rsid w:val="00627ADF"/>
    <w:rsid w:val="00630311"/>
    <w:rsid w:val="00630369"/>
    <w:rsid w:val="006413B9"/>
    <w:rsid w:val="0065130F"/>
    <w:rsid w:val="0067521B"/>
    <w:rsid w:val="006806BC"/>
    <w:rsid w:val="0068621D"/>
    <w:rsid w:val="00695E5E"/>
    <w:rsid w:val="006965C2"/>
    <w:rsid w:val="006A6C05"/>
    <w:rsid w:val="006C12C6"/>
    <w:rsid w:val="006C4EE2"/>
    <w:rsid w:val="006C6DF6"/>
    <w:rsid w:val="006D0123"/>
    <w:rsid w:val="006D0594"/>
    <w:rsid w:val="006E1719"/>
    <w:rsid w:val="006E2AA5"/>
    <w:rsid w:val="006E56D1"/>
    <w:rsid w:val="006E6C0F"/>
    <w:rsid w:val="006E7A66"/>
    <w:rsid w:val="006F0280"/>
    <w:rsid w:val="006F3043"/>
    <w:rsid w:val="006F54AE"/>
    <w:rsid w:val="00701D74"/>
    <w:rsid w:val="007060B9"/>
    <w:rsid w:val="00707794"/>
    <w:rsid w:val="007125DC"/>
    <w:rsid w:val="0072531E"/>
    <w:rsid w:val="00737AAA"/>
    <w:rsid w:val="00741396"/>
    <w:rsid w:val="007419FC"/>
    <w:rsid w:val="00755715"/>
    <w:rsid w:val="00762F92"/>
    <w:rsid w:val="007630F8"/>
    <w:rsid w:val="00766EE2"/>
    <w:rsid w:val="007802E8"/>
    <w:rsid w:val="00790863"/>
    <w:rsid w:val="00792C61"/>
    <w:rsid w:val="007949E3"/>
    <w:rsid w:val="00797D50"/>
    <w:rsid w:val="007A0F4A"/>
    <w:rsid w:val="007A2C44"/>
    <w:rsid w:val="007A314F"/>
    <w:rsid w:val="007A392B"/>
    <w:rsid w:val="007A532E"/>
    <w:rsid w:val="007C2353"/>
    <w:rsid w:val="007C4A88"/>
    <w:rsid w:val="007D03D6"/>
    <w:rsid w:val="007D3032"/>
    <w:rsid w:val="007D34A1"/>
    <w:rsid w:val="007D5494"/>
    <w:rsid w:val="007D7214"/>
    <w:rsid w:val="007E0FB4"/>
    <w:rsid w:val="007E1AE7"/>
    <w:rsid w:val="007E37BF"/>
    <w:rsid w:val="007F5445"/>
    <w:rsid w:val="008005CC"/>
    <w:rsid w:val="008019B4"/>
    <w:rsid w:val="00804D01"/>
    <w:rsid w:val="00805B4B"/>
    <w:rsid w:val="00807F1D"/>
    <w:rsid w:val="008135FF"/>
    <w:rsid w:val="00813755"/>
    <w:rsid w:val="00815BE4"/>
    <w:rsid w:val="00824DC0"/>
    <w:rsid w:val="008316F4"/>
    <w:rsid w:val="00832461"/>
    <w:rsid w:val="00832A00"/>
    <w:rsid w:val="0083614C"/>
    <w:rsid w:val="008414B4"/>
    <w:rsid w:val="0084395F"/>
    <w:rsid w:val="008451A2"/>
    <w:rsid w:val="008524EE"/>
    <w:rsid w:val="00855678"/>
    <w:rsid w:val="008604A3"/>
    <w:rsid w:val="008613E8"/>
    <w:rsid w:val="00874E74"/>
    <w:rsid w:val="0088171B"/>
    <w:rsid w:val="008840E7"/>
    <w:rsid w:val="008907A0"/>
    <w:rsid w:val="008B2E2B"/>
    <w:rsid w:val="008B7250"/>
    <w:rsid w:val="008B7FD5"/>
    <w:rsid w:val="008C3BC8"/>
    <w:rsid w:val="008C43ED"/>
    <w:rsid w:val="008C56AA"/>
    <w:rsid w:val="008D6672"/>
    <w:rsid w:val="008E4481"/>
    <w:rsid w:val="008E5EC7"/>
    <w:rsid w:val="008E68AC"/>
    <w:rsid w:val="008E7ADE"/>
    <w:rsid w:val="008F63A7"/>
    <w:rsid w:val="00901005"/>
    <w:rsid w:val="009037E0"/>
    <w:rsid w:val="0090643A"/>
    <w:rsid w:val="00910C2B"/>
    <w:rsid w:val="009137CC"/>
    <w:rsid w:val="00917981"/>
    <w:rsid w:val="00920D4C"/>
    <w:rsid w:val="009220B2"/>
    <w:rsid w:val="009255FD"/>
    <w:rsid w:val="009353A3"/>
    <w:rsid w:val="00937354"/>
    <w:rsid w:val="00937B49"/>
    <w:rsid w:val="009407FF"/>
    <w:rsid w:val="00947748"/>
    <w:rsid w:val="00951A3D"/>
    <w:rsid w:val="00951B9F"/>
    <w:rsid w:val="00956100"/>
    <w:rsid w:val="0095700D"/>
    <w:rsid w:val="00971E49"/>
    <w:rsid w:val="00976D50"/>
    <w:rsid w:val="00977396"/>
    <w:rsid w:val="00980FD1"/>
    <w:rsid w:val="009906A2"/>
    <w:rsid w:val="00992F09"/>
    <w:rsid w:val="009963C7"/>
    <w:rsid w:val="009A125A"/>
    <w:rsid w:val="009A2D74"/>
    <w:rsid w:val="009A4C46"/>
    <w:rsid w:val="009B06FA"/>
    <w:rsid w:val="009C07D2"/>
    <w:rsid w:val="009C60FE"/>
    <w:rsid w:val="009D0B44"/>
    <w:rsid w:val="009D6313"/>
    <w:rsid w:val="009D6642"/>
    <w:rsid w:val="009E0661"/>
    <w:rsid w:val="009E0DCC"/>
    <w:rsid w:val="009E2F6E"/>
    <w:rsid w:val="009F2A46"/>
    <w:rsid w:val="009F6321"/>
    <w:rsid w:val="00A10DFB"/>
    <w:rsid w:val="00A12219"/>
    <w:rsid w:val="00A171CF"/>
    <w:rsid w:val="00A25369"/>
    <w:rsid w:val="00A3582C"/>
    <w:rsid w:val="00A37704"/>
    <w:rsid w:val="00A440DC"/>
    <w:rsid w:val="00A55D8E"/>
    <w:rsid w:val="00A57BB1"/>
    <w:rsid w:val="00A61E13"/>
    <w:rsid w:val="00A6536E"/>
    <w:rsid w:val="00A74A0C"/>
    <w:rsid w:val="00A80392"/>
    <w:rsid w:val="00A823D3"/>
    <w:rsid w:val="00A8492C"/>
    <w:rsid w:val="00A84FCC"/>
    <w:rsid w:val="00A85D7A"/>
    <w:rsid w:val="00A945DD"/>
    <w:rsid w:val="00AA6DCB"/>
    <w:rsid w:val="00AB33D3"/>
    <w:rsid w:val="00AB3AE2"/>
    <w:rsid w:val="00AB532A"/>
    <w:rsid w:val="00AB6BCF"/>
    <w:rsid w:val="00AB7241"/>
    <w:rsid w:val="00AB7353"/>
    <w:rsid w:val="00AC02D9"/>
    <w:rsid w:val="00AC7E2E"/>
    <w:rsid w:val="00AD44DE"/>
    <w:rsid w:val="00AD6D98"/>
    <w:rsid w:val="00AE1CC8"/>
    <w:rsid w:val="00AE2700"/>
    <w:rsid w:val="00AE74ED"/>
    <w:rsid w:val="00AE7EC0"/>
    <w:rsid w:val="00AF119A"/>
    <w:rsid w:val="00AF4E9E"/>
    <w:rsid w:val="00AF6D71"/>
    <w:rsid w:val="00B12736"/>
    <w:rsid w:val="00B20D80"/>
    <w:rsid w:val="00B21E6C"/>
    <w:rsid w:val="00B22090"/>
    <w:rsid w:val="00B22A6F"/>
    <w:rsid w:val="00B24D88"/>
    <w:rsid w:val="00B25EC8"/>
    <w:rsid w:val="00B2687F"/>
    <w:rsid w:val="00B36605"/>
    <w:rsid w:val="00B40427"/>
    <w:rsid w:val="00B471E6"/>
    <w:rsid w:val="00B47770"/>
    <w:rsid w:val="00B640CC"/>
    <w:rsid w:val="00B64740"/>
    <w:rsid w:val="00B679D8"/>
    <w:rsid w:val="00B777E5"/>
    <w:rsid w:val="00B8391A"/>
    <w:rsid w:val="00B85E4F"/>
    <w:rsid w:val="00B87718"/>
    <w:rsid w:val="00B93B76"/>
    <w:rsid w:val="00B953E1"/>
    <w:rsid w:val="00BA05E6"/>
    <w:rsid w:val="00BA2AF1"/>
    <w:rsid w:val="00BA5A72"/>
    <w:rsid w:val="00BB3488"/>
    <w:rsid w:val="00BB4653"/>
    <w:rsid w:val="00BB4763"/>
    <w:rsid w:val="00BB6875"/>
    <w:rsid w:val="00BD51D0"/>
    <w:rsid w:val="00BD6817"/>
    <w:rsid w:val="00BD724C"/>
    <w:rsid w:val="00BD7486"/>
    <w:rsid w:val="00BE19CC"/>
    <w:rsid w:val="00BE1BC8"/>
    <w:rsid w:val="00BE587F"/>
    <w:rsid w:val="00BE5883"/>
    <w:rsid w:val="00BF1AC8"/>
    <w:rsid w:val="00BF3B98"/>
    <w:rsid w:val="00BF3BFD"/>
    <w:rsid w:val="00C00785"/>
    <w:rsid w:val="00C03E2B"/>
    <w:rsid w:val="00C06020"/>
    <w:rsid w:val="00C0738B"/>
    <w:rsid w:val="00C10999"/>
    <w:rsid w:val="00C10D84"/>
    <w:rsid w:val="00C11308"/>
    <w:rsid w:val="00C2212D"/>
    <w:rsid w:val="00C229B6"/>
    <w:rsid w:val="00C31BD5"/>
    <w:rsid w:val="00C3293F"/>
    <w:rsid w:val="00C332D7"/>
    <w:rsid w:val="00C33F08"/>
    <w:rsid w:val="00C359B8"/>
    <w:rsid w:val="00C4138A"/>
    <w:rsid w:val="00C44424"/>
    <w:rsid w:val="00C56DE0"/>
    <w:rsid w:val="00C622DD"/>
    <w:rsid w:val="00C65BF9"/>
    <w:rsid w:val="00C74D97"/>
    <w:rsid w:val="00C76237"/>
    <w:rsid w:val="00C76BA0"/>
    <w:rsid w:val="00C80669"/>
    <w:rsid w:val="00C842B4"/>
    <w:rsid w:val="00C85A8C"/>
    <w:rsid w:val="00C91A11"/>
    <w:rsid w:val="00C935ED"/>
    <w:rsid w:val="00C96C8F"/>
    <w:rsid w:val="00C96E00"/>
    <w:rsid w:val="00CA069F"/>
    <w:rsid w:val="00CA6BC6"/>
    <w:rsid w:val="00CA7671"/>
    <w:rsid w:val="00CB1724"/>
    <w:rsid w:val="00CB2A4D"/>
    <w:rsid w:val="00CC1A7D"/>
    <w:rsid w:val="00CC6C7F"/>
    <w:rsid w:val="00CD0893"/>
    <w:rsid w:val="00CE066E"/>
    <w:rsid w:val="00CE5D78"/>
    <w:rsid w:val="00CF35FB"/>
    <w:rsid w:val="00D03136"/>
    <w:rsid w:val="00D05FAC"/>
    <w:rsid w:val="00D07299"/>
    <w:rsid w:val="00D11A19"/>
    <w:rsid w:val="00D25358"/>
    <w:rsid w:val="00D32ADB"/>
    <w:rsid w:val="00D350BC"/>
    <w:rsid w:val="00D3620C"/>
    <w:rsid w:val="00D42A14"/>
    <w:rsid w:val="00D43E53"/>
    <w:rsid w:val="00D4588D"/>
    <w:rsid w:val="00D47C39"/>
    <w:rsid w:val="00D52738"/>
    <w:rsid w:val="00D54E2D"/>
    <w:rsid w:val="00D558D1"/>
    <w:rsid w:val="00D55DAD"/>
    <w:rsid w:val="00D5679F"/>
    <w:rsid w:val="00D615B0"/>
    <w:rsid w:val="00D62883"/>
    <w:rsid w:val="00D65071"/>
    <w:rsid w:val="00D6723D"/>
    <w:rsid w:val="00D677BE"/>
    <w:rsid w:val="00D724E4"/>
    <w:rsid w:val="00D72DB3"/>
    <w:rsid w:val="00D819E8"/>
    <w:rsid w:val="00D8408B"/>
    <w:rsid w:val="00D85E49"/>
    <w:rsid w:val="00D872C5"/>
    <w:rsid w:val="00D875B0"/>
    <w:rsid w:val="00D967A3"/>
    <w:rsid w:val="00DA0914"/>
    <w:rsid w:val="00DB1D65"/>
    <w:rsid w:val="00DB6246"/>
    <w:rsid w:val="00DC5ED8"/>
    <w:rsid w:val="00DD3617"/>
    <w:rsid w:val="00DE4F39"/>
    <w:rsid w:val="00DE562E"/>
    <w:rsid w:val="00DF5C6D"/>
    <w:rsid w:val="00DF7A58"/>
    <w:rsid w:val="00E01803"/>
    <w:rsid w:val="00E12069"/>
    <w:rsid w:val="00E13368"/>
    <w:rsid w:val="00E1365D"/>
    <w:rsid w:val="00E16240"/>
    <w:rsid w:val="00E32B9B"/>
    <w:rsid w:val="00E330B1"/>
    <w:rsid w:val="00E35D12"/>
    <w:rsid w:val="00E3664B"/>
    <w:rsid w:val="00E36AA0"/>
    <w:rsid w:val="00E40632"/>
    <w:rsid w:val="00E542C5"/>
    <w:rsid w:val="00E56007"/>
    <w:rsid w:val="00E622ED"/>
    <w:rsid w:val="00E633F8"/>
    <w:rsid w:val="00E6428B"/>
    <w:rsid w:val="00E6540F"/>
    <w:rsid w:val="00E67043"/>
    <w:rsid w:val="00E70872"/>
    <w:rsid w:val="00E710FF"/>
    <w:rsid w:val="00E71E38"/>
    <w:rsid w:val="00E77B59"/>
    <w:rsid w:val="00E805C2"/>
    <w:rsid w:val="00E82431"/>
    <w:rsid w:val="00E8384A"/>
    <w:rsid w:val="00E8484A"/>
    <w:rsid w:val="00E852EB"/>
    <w:rsid w:val="00E875DC"/>
    <w:rsid w:val="00E876D9"/>
    <w:rsid w:val="00E92AA1"/>
    <w:rsid w:val="00E93F8D"/>
    <w:rsid w:val="00EA0558"/>
    <w:rsid w:val="00EA1F04"/>
    <w:rsid w:val="00EA50B7"/>
    <w:rsid w:val="00EA5AF5"/>
    <w:rsid w:val="00EA7E17"/>
    <w:rsid w:val="00EB234C"/>
    <w:rsid w:val="00EB580E"/>
    <w:rsid w:val="00EB7F64"/>
    <w:rsid w:val="00EC7253"/>
    <w:rsid w:val="00ED1478"/>
    <w:rsid w:val="00ED2709"/>
    <w:rsid w:val="00ED6587"/>
    <w:rsid w:val="00ED7728"/>
    <w:rsid w:val="00EE239F"/>
    <w:rsid w:val="00EF1252"/>
    <w:rsid w:val="00EF13AF"/>
    <w:rsid w:val="00EF571F"/>
    <w:rsid w:val="00EF6E3E"/>
    <w:rsid w:val="00F02248"/>
    <w:rsid w:val="00F0281B"/>
    <w:rsid w:val="00F062AB"/>
    <w:rsid w:val="00F203E3"/>
    <w:rsid w:val="00F243EC"/>
    <w:rsid w:val="00F252EF"/>
    <w:rsid w:val="00F3068C"/>
    <w:rsid w:val="00F314C9"/>
    <w:rsid w:val="00F31EEF"/>
    <w:rsid w:val="00F40F13"/>
    <w:rsid w:val="00F41EDD"/>
    <w:rsid w:val="00F43149"/>
    <w:rsid w:val="00F56D60"/>
    <w:rsid w:val="00F607A0"/>
    <w:rsid w:val="00F63D05"/>
    <w:rsid w:val="00F6642F"/>
    <w:rsid w:val="00F6732E"/>
    <w:rsid w:val="00F7329B"/>
    <w:rsid w:val="00F77E32"/>
    <w:rsid w:val="00F8104A"/>
    <w:rsid w:val="00F818C7"/>
    <w:rsid w:val="00F842B8"/>
    <w:rsid w:val="00F874A5"/>
    <w:rsid w:val="00F922C5"/>
    <w:rsid w:val="00F9497E"/>
    <w:rsid w:val="00FA3846"/>
    <w:rsid w:val="00FA3ED7"/>
    <w:rsid w:val="00FA4CD5"/>
    <w:rsid w:val="00FA4F8D"/>
    <w:rsid w:val="00FB0F95"/>
    <w:rsid w:val="00FB1E80"/>
    <w:rsid w:val="00FB1FB7"/>
    <w:rsid w:val="00FB399E"/>
    <w:rsid w:val="00FC1800"/>
    <w:rsid w:val="00FC40C2"/>
    <w:rsid w:val="00FD091F"/>
    <w:rsid w:val="00FD20B5"/>
    <w:rsid w:val="00FD2E25"/>
    <w:rsid w:val="00FD38F4"/>
    <w:rsid w:val="00FE1313"/>
    <w:rsid w:val="00FF1374"/>
    <w:rsid w:val="00FF46EF"/>
    <w:rsid w:val="00FF5AA3"/>
    <w:rsid w:val="30492BF7"/>
    <w:rsid w:val="38CE32CD"/>
    <w:rsid w:val="6E8312F2"/>
    <w:rsid w:val="7BDC0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/>
    <w:lsdException w:name="Body Text 2" w:semiHidden="0" w:uiPriority="0" w:unhideWhenUsed="0" w:qFormat="1"/>
    <w:lsdException w:name="Hyperlink" w:semiHidden="0" w:qFormat="1"/>
    <w:lsdException w:name="Strong" w:semiHidden="0" w:uiPriority="22" w:unhideWhenUsed="0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ind w:firstLine="709"/>
      <w:jc w:val="both"/>
    </w:pPr>
    <w:rPr>
      <w:rFonts w:ascii="Times New Roman" w:eastAsiaTheme="minorEastAsia" w:hAnsi="Times New Roman" w:cs="Times New Roman"/>
      <w:color w:val="000000" w:themeColor="text1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b/>
    </w:rPr>
  </w:style>
  <w:style w:type="paragraph" w:styleId="2">
    <w:name w:val="heading 2"/>
    <w:basedOn w:val="3"/>
    <w:next w:val="a"/>
    <w:link w:val="20"/>
    <w:uiPriority w:val="99"/>
    <w:qFormat/>
    <w:pPr>
      <w:outlineLvl w:val="1"/>
    </w:pPr>
    <w:rPr>
      <w:b/>
      <w:i w:val="0"/>
    </w:rPr>
  </w:style>
  <w:style w:type="paragraph" w:styleId="3">
    <w:name w:val="heading 3"/>
    <w:basedOn w:val="a"/>
    <w:next w:val="a"/>
    <w:link w:val="30"/>
    <w:uiPriority w:val="9"/>
    <w:unhideWhenUsed/>
    <w:qFormat/>
    <w:pPr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widowControl w:val="0"/>
      <w:tabs>
        <w:tab w:val="left" w:pos="720"/>
        <w:tab w:val="left" w:pos="1134"/>
      </w:tabs>
      <w:overflowPunct w:val="0"/>
      <w:autoSpaceDE w:val="0"/>
      <w:autoSpaceDN w:val="0"/>
      <w:adjustRightInd w:val="0"/>
      <w:spacing w:before="120" w:after="60" w:line="240" w:lineRule="auto"/>
      <w:ind w:right="68"/>
      <w:textAlignment w:val="baseline"/>
    </w:pPr>
    <w:rPr>
      <w:rFonts w:eastAsia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spacing w:after="100"/>
    </w:pPr>
  </w:style>
  <w:style w:type="paragraph" w:styleId="31">
    <w:name w:val="toc 3"/>
    <w:basedOn w:val="a"/>
    <w:next w:val="a"/>
    <w:uiPriority w:val="39"/>
    <w:unhideWhenUsed/>
    <w:qFormat/>
    <w:pPr>
      <w:spacing w:after="100"/>
      <w:ind w:left="560"/>
    </w:pPr>
  </w:style>
  <w:style w:type="paragraph" w:styleId="23">
    <w:name w:val="toc 2"/>
    <w:basedOn w:val="a"/>
    <w:next w:val="a"/>
    <w:uiPriority w:val="39"/>
    <w:unhideWhenUsed/>
    <w:qFormat/>
    <w:pPr>
      <w:spacing w:after="100"/>
      <w:ind w:left="280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="283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Стиль1 Знак"/>
    <w:basedOn w:val="3"/>
    <w:qFormat/>
    <w:pPr>
      <w:spacing w:before="60" w:after="120" w:line="240" w:lineRule="auto"/>
    </w:pPr>
    <w:rPr>
      <w:rFonts w:ascii="Arial" w:eastAsia="Times New Roman" w:hAnsi="Arial" w:cs="Arial"/>
      <w:color w:val="auto"/>
    </w:rPr>
  </w:style>
  <w:style w:type="paragraph" w:customStyle="1" w:styleId="13">
    <w:name w:val="Стиль1"/>
    <w:basedOn w:val="3"/>
    <w:qFormat/>
    <w:pPr>
      <w:spacing w:before="60" w:after="120" w:line="240" w:lineRule="auto"/>
    </w:pPr>
    <w:rPr>
      <w:rFonts w:ascii="Arial" w:eastAsia="Times New Roman" w:hAnsi="Arial" w:cs="Arial"/>
      <w:color w:val="auto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inorEastAsia" w:hAnsi="Times New Roman" w:cs="Times New Roman"/>
      <w:b/>
      <w:color w:val="000000" w:themeColor="text1"/>
      <w:sz w:val="28"/>
      <w:szCs w:val="28"/>
      <w:lang w:eastAsia="ru-RU"/>
    </w:rPr>
  </w:style>
  <w:style w:type="paragraph" w:customStyle="1" w:styleId="14">
    <w:name w:val="З1"/>
    <w:basedOn w:val="a"/>
    <w:next w:val="a"/>
    <w:qFormat/>
    <w:pPr>
      <w:spacing w:after="0" w:line="360" w:lineRule="auto"/>
      <w:ind w:firstLine="748"/>
    </w:pPr>
    <w:rPr>
      <w:rFonts w:eastAsia="Times New Roman"/>
      <w:b/>
      <w:snapToGrid w:val="0"/>
      <w:sz w:val="24"/>
      <w:szCs w:val="24"/>
    </w:rPr>
  </w:style>
  <w:style w:type="paragraph" w:customStyle="1" w:styleId="Web">
    <w:name w:val="Обычный (Web)"/>
    <w:basedOn w:val="a"/>
    <w:qFormat/>
    <w:pPr>
      <w:spacing w:before="100" w:after="100" w:line="240" w:lineRule="auto"/>
    </w:pPr>
    <w:rPr>
      <w:rFonts w:eastAsia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Theme="minorEastAsia" w:hAnsi="Times New Roman" w:cs="Times New Roman"/>
      <w:i/>
      <w:color w:val="000000" w:themeColor="text1"/>
      <w:sz w:val="28"/>
      <w:szCs w:val="28"/>
      <w:lang w:eastAsia="ru-RU"/>
    </w:rPr>
  </w:style>
  <w:style w:type="paragraph" w:customStyle="1" w:styleId="nienie">
    <w:name w:val="nienie"/>
    <w:basedOn w:val="a"/>
    <w:uiPriority w:val="99"/>
    <w:qFormat/>
    <w:pPr>
      <w:keepLines/>
      <w:widowControl w:val="0"/>
      <w:spacing w:after="0" w:line="240" w:lineRule="auto"/>
      <w:ind w:left="709" w:hanging="284"/>
    </w:pPr>
    <w:rPr>
      <w:rFonts w:ascii="Peterburg" w:eastAsia="Times New Roman" w:hAnsi="Peterburg" w:cs="Peterburg"/>
      <w:sz w:val="24"/>
      <w:szCs w:val="24"/>
    </w:rPr>
  </w:style>
  <w:style w:type="paragraph" w:customStyle="1" w:styleId="Iauiue">
    <w:name w:val="Iau?iue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rPr>
      <w:rFonts w:eastAsiaTheme="minorEastAsia"/>
      <w:lang w:eastAsia="ru-RU"/>
    </w:rPr>
  </w:style>
  <w:style w:type="paragraph" w:customStyle="1" w:styleId="bcs">
    <w:name w:val="bcs"/>
    <w:basedOn w:val="a"/>
    <w:qFormat/>
    <w:pPr>
      <w:shd w:val="clear" w:color="auto" w:fill="E7F3FF"/>
      <w:spacing w:before="20" w:after="100" w:afterAutospacing="1" w:line="240" w:lineRule="auto"/>
      <w:ind w:firstLine="120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Times New Roman" w:eastAsiaTheme="minorEastAsia" w:hAnsi="Times New Roman" w:cs="Times New Roman"/>
      <w:b/>
      <w:color w:val="000000" w:themeColor="text1"/>
      <w:sz w:val="28"/>
      <w:szCs w:val="28"/>
      <w:shd w:val="clear" w:color="auto" w:fill="FFFFFF"/>
      <w:lang w:eastAsia="ru-RU"/>
    </w:rPr>
  </w:style>
  <w:style w:type="paragraph" w:customStyle="1" w:styleId="Iniiaiieoaenonionooiii2">
    <w:name w:val="Iniiaiie oaeno n ionooiii 2"/>
    <w:basedOn w:val="Iauiue"/>
    <w:qFormat/>
    <w:pPr>
      <w:widowControl/>
      <w:ind w:firstLine="284"/>
      <w:jc w:val="both"/>
    </w:pPr>
    <w:rPr>
      <w:rFonts w:ascii="Peterburg" w:hAnsi="Peterburg"/>
    </w:rPr>
  </w:style>
  <w:style w:type="paragraph" w:customStyle="1" w:styleId="24">
    <w:name w:val="Îñíîâíîé òåêñò 2"/>
    <w:basedOn w:val="a"/>
    <w:qFormat/>
    <w:pPr>
      <w:widowControl w:val="0"/>
      <w:spacing w:after="0" w:line="240" w:lineRule="auto"/>
      <w:ind w:firstLine="720"/>
    </w:pPr>
    <w:rPr>
      <w:rFonts w:eastAsia="Times New Roman"/>
      <w:b/>
      <w:color w:val="000000"/>
      <w:sz w:val="24"/>
      <w:szCs w:val="20"/>
      <w:lang w:val="en-US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eastAsiaTheme="minorEastAsia"/>
      <w:lang w:eastAsia="ru-RU"/>
    </w:rPr>
  </w:style>
  <w:style w:type="character" w:customStyle="1" w:styleId="grame">
    <w:name w:val="grame"/>
    <w:basedOn w:val="a0"/>
    <w:qFormat/>
  </w:style>
  <w:style w:type="paragraph" w:styleId="ac">
    <w:name w:val="No Spacing"/>
    <w:basedOn w:val="a"/>
    <w:uiPriority w:val="1"/>
    <w:qFormat/>
    <w:pPr>
      <w:spacing w:after="0" w:line="240" w:lineRule="auto"/>
    </w:pPr>
    <w:rPr>
      <w:rFonts w:eastAsia="Calibri"/>
      <w:sz w:val="24"/>
      <w:szCs w:val="24"/>
      <w:lang w:eastAsia="en-US"/>
    </w:rPr>
  </w:style>
  <w:style w:type="paragraph" w:customStyle="1" w:styleId="ad">
    <w:name w:val="Обложка"/>
    <w:basedOn w:val="a"/>
    <w:link w:val="ae"/>
    <w:qFormat/>
    <w:pPr>
      <w:spacing w:after="0"/>
      <w:ind w:firstLine="0"/>
      <w:jc w:val="center"/>
    </w:pPr>
    <w:rPr>
      <w:color w:val="C00000"/>
    </w:rPr>
  </w:style>
  <w:style w:type="paragraph" w:customStyle="1" w:styleId="-">
    <w:name w:val="Заказчик-Шифр"/>
    <w:basedOn w:val="a"/>
    <w:link w:val="-0"/>
    <w:qFormat/>
    <w:pPr>
      <w:spacing w:after="0" w:line="240" w:lineRule="auto"/>
      <w:ind w:firstLine="0"/>
      <w:jc w:val="left"/>
    </w:pPr>
    <w:rPr>
      <w:sz w:val="24"/>
      <w:szCs w:val="24"/>
    </w:rPr>
  </w:style>
  <w:style w:type="character" w:customStyle="1" w:styleId="ae">
    <w:name w:val="Обложка Знак"/>
    <w:basedOn w:val="a0"/>
    <w:link w:val="ad"/>
    <w:qFormat/>
    <w:rPr>
      <w:rFonts w:ascii="Times New Roman" w:eastAsiaTheme="minorEastAsia" w:hAnsi="Times New Roman" w:cs="Times New Roman"/>
      <w:color w:val="C00000"/>
      <w:sz w:val="28"/>
      <w:szCs w:val="28"/>
      <w:lang w:eastAsia="ru-RU"/>
    </w:rPr>
  </w:style>
  <w:style w:type="character" w:customStyle="1" w:styleId="-0">
    <w:name w:val="Заказчик-Шифр Знак"/>
    <w:basedOn w:val="a0"/>
    <w:link w:val="-"/>
    <w:qFormat/>
    <w:rPr>
      <w:rFonts w:ascii="Times New Roman" w:eastAsiaTheme="minorEastAsia" w:hAnsi="Times New Roman" w:cs="Times New Roman"/>
      <w:color w:val="000000" w:themeColor="text1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EastAsia" w:hAnsi="Tahoma" w:cs="Tahoma"/>
      <w:color w:val="000000" w:themeColor="text1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pPr>
      <w:keepNext/>
      <w:keepLines/>
      <w:spacing w:before="480" w:after="0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customStyle="1" w:styleId="a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eastAsia="Times New Roman"/>
      <w:color w:val="auto"/>
      <w:sz w:val="24"/>
      <w:szCs w:val="24"/>
    </w:rPr>
  </w:style>
  <w:style w:type="paragraph" w:customStyle="1" w:styleId="af1">
    <w:name w:val="Центрированный (таблица)"/>
    <w:basedOn w:val="af0"/>
    <w:next w:val="a"/>
    <w:pPr>
      <w:jc w:val="center"/>
    </w:p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apple-converted-space">
    <w:name w:val="apple-converted-space"/>
    <w:qFormat/>
  </w:style>
  <w:style w:type="paragraph" w:customStyle="1" w:styleId="af2">
    <w:name w:val="Отступ перед"/>
    <w:basedOn w:val="a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</w:pPr>
    <w:rPr>
      <w:rFonts w:eastAsia="Times New Roman"/>
      <w:color w:val="auto"/>
      <w:sz w:val="24"/>
      <w:szCs w:val="22"/>
    </w:rPr>
  </w:style>
  <w:style w:type="character" w:customStyle="1" w:styleId="ConsPlusNormal0">
    <w:name w:val="ConsPlusNormal Знак"/>
    <w:link w:val="ConsPlusNormal"/>
    <w:uiPriority w:val="99"/>
    <w:qFormat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/>
    <w:lsdException w:name="Body Text 2" w:semiHidden="0" w:uiPriority="0" w:unhideWhenUsed="0" w:qFormat="1"/>
    <w:lsdException w:name="Hyperlink" w:semiHidden="0" w:qFormat="1"/>
    <w:lsdException w:name="Strong" w:semiHidden="0" w:uiPriority="22" w:unhideWhenUsed="0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ind w:firstLine="709"/>
      <w:jc w:val="both"/>
    </w:pPr>
    <w:rPr>
      <w:rFonts w:ascii="Times New Roman" w:eastAsiaTheme="minorEastAsia" w:hAnsi="Times New Roman" w:cs="Times New Roman"/>
      <w:color w:val="000000" w:themeColor="text1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b/>
    </w:rPr>
  </w:style>
  <w:style w:type="paragraph" w:styleId="2">
    <w:name w:val="heading 2"/>
    <w:basedOn w:val="3"/>
    <w:next w:val="a"/>
    <w:link w:val="20"/>
    <w:uiPriority w:val="99"/>
    <w:qFormat/>
    <w:pPr>
      <w:outlineLvl w:val="1"/>
    </w:pPr>
    <w:rPr>
      <w:b/>
      <w:i w:val="0"/>
    </w:rPr>
  </w:style>
  <w:style w:type="paragraph" w:styleId="3">
    <w:name w:val="heading 3"/>
    <w:basedOn w:val="a"/>
    <w:next w:val="a"/>
    <w:link w:val="30"/>
    <w:uiPriority w:val="9"/>
    <w:unhideWhenUsed/>
    <w:qFormat/>
    <w:pPr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widowControl w:val="0"/>
      <w:tabs>
        <w:tab w:val="left" w:pos="720"/>
        <w:tab w:val="left" w:pos="1134"/>
      </w:tabs>
      <w:overflowPunct w:val="0"/>
      <w:autoSpaceDE w:val="0"/>
      <w:autoSpaceDN w:val="0"/>
      <w:adjustRightInd w:val="0"/>
      <w:spacing w:before="120" w:after="60" w:line="240" w:lineRule="auto"/>
      <w:ind w:right="68"/>
      <w:textAlignment w:val="baseline"/>
    </w:pPr>
    <w:rPr>
      <w:rFonts w:eastAsia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spacing w:after="100"/>
    </w:pPr>
  </w:style>
  <w:style w:type="paragraph" w:styleId="31">
    <w:name w:val="toc 3"/>
    <w:basedOn w:val="a"/>
    <w:next w:val="a"/>
    <w:uiPriority w:val="39"/>
    <w:unhideWhenUsed/>
    <w:qFormat/>
    <w:pPr>
      <w:spacing w:after="100"/>
      <w:ind w:left="560"/>
    </w:pPr>
  </w:style>
  <w:style w:type="paragraph" w:styleId="23">
    <w:name w:val="toc 2"/>
    <w:basedOn w:val="a"/>
    <w:next w:val="a"/>
    <w:uiPriority w:val="39"/>
    <w:unhideWhenUsed/>
    <w:qFormat/>
    <w:pPr>
      <w:spacing w:after="100"/>
      <w:ind w:left="280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="283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Стиль1 Знак"/>
    <w:basedOn w:val="3"/>
    <w:qFormat/>
    <w:pPr>
      <w:spacing w:before="60" w:after="120" w:line="240" w:lineRule="auto"/>
    </w:pPr>
    <w:rPr>
      <w:rFonts w:ascii="Arial" w:eastAsia="Times New Roman" w:hAnsi="Arial" w:cs="Arial"/>
      <w:color w:val="auto"/>
    </w:rPr>
  </w:style>
  <w:style w:type="paragraph" w:customStyle="1" w:styleId="13">
    <w:name w:val="Стиль1"/>
    <w:basedOn w:val="3"/>
    <w:qFormat/>
    <w:pPr>
      <w:spacing w:before="60" w:after="120" w:line="240" w:lineRule="auto"/>
    </w:pPr>
    <w:rPr>
      <w:rFonts w:ascii="Arial" w:eastAsia="Times New Roman" w:hAnsi="Arial" w:cs="Arial"/>
      <w:color w:val="auto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inorEastAsia" w:hAnsi="Times New Roman" w:cs="Times New Roman"/>
      <w:b/>
      <w:color w:val="000000" w:themeColor="text1"/>
      <w:sz w:val="28"/>
      <w:szCs w:val="28"/>
      <w:lang w:eastAsia="ru-RU"/>
    </w:rPr>
  </w:style>
  <w:style w:type="paragraph" w:customStyle="1" w:styleId="14">
    <w:name w:val="З1"/>
    <w:basedOn w:val="a"/>
    <w:next w:val="a"/>
    <w:qFormat/>
    <w:pPr>
      <w:spacing w:after="0" w:line="360" w:lineRule="auto"/>
      <w:ind w:firstLine="748"/>
    </w:pPr>
    <w:rPr>
      <w:rFonts w:eastAsia="Times New Roman"/>
      <w:b/>
      <w:snapToGrid w:val="0"/>
      <w:sz w:val="24"/>
      <w:szCs w:val="24"/>
    </w:rPr>
  </w:style>
  <w:style w:type="paragraph" w:customStyle="1" w:styleId="Web">
    <w:name w:val="Обычный (Web)"/>
    <w:basedOn w:val="a"/>
    <w:qFormat/>
    <w:pPr>
      <w:spacing w:before="100" w:after="100" w:line="240" w:lineRule="auto"/>
    </w:pPr>
    <w:rPr>
      <w:rFonts w:eastAsia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Theme="minorEastAsia" w:hAnsi="Times New Roman" w:cs="Times New Roman"/>
      <w:i/>
      <w:color w:val="000000" w:themeColor="text1"/>
      <w:sz w:val="28"/>
      <w:szCs w:val="28"/>
      <w:lang w:eastAsia="ru-RU"/>
    </w:rPr>
  </w:style>
  <w:style w:type="paragraph" w:customStyle="1" w:styleId="nienie">
    <w:name w:val="nienie"/>
    <w:basedOn w:val="a"/>
    <w:uiPriority w:val="99"/>
    <w:qFormat/>
    <w:pPr>
      <w:keepLines/>
      <w:widowControl w:val="0"/>
      <w:spacing w:after="0" w:line="240" w:lineRule="auto"/>
      <w:ind w:left="709" w:hanging="284"/>
    </w:pPr>
    <w:rPr>
      <w:rFonts w:ascii="Peterburg" w:eastAsia="Times New Roman" w:hAnsi="Peterburg" w:cs="Peterburg"/>
      <w:sz w:val="24"/>
      <w:szCs w:val="24"/>
    </w:rPr>
  </w:style>
  <w:style w:type="paragraph" w:customStyle="1" w:styleId="Iauiue">
    <w:name w:val="Iau?iue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rPr>
      <w:rFonts w:eastAsiaTheme="minorEastAsia"/>
      <w:lang w:eastAsia="ru-RU"/>
    </w:rPr>
  </w:style>
  <w:style w:type="paragraph" w:customStyle="1" w:styleId="bcs">
    <w:name w:val="bcs"/>
    <w:basedOn w:val="a"/>
    <w:qFormat/>
    <w:pPr>
      <w:shd w:val="clear" w:color="auto" w:fill="E7F3FF"/>
      <w:spacing w:before="20" w:after="100" w:afterAutospacing="1" w:line="240" w:lineRule="auto"/>
      <w:ind w:firstLine="120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Times New Roman" w:eastAsiaTheme="minorEastAsia" w:hAnsi="Times New Roman" w:cs="Times New Roman"/>
      <w:b/>
      <w:color w:val="000000" w:themeColor="text1"/>
      <w:sz w:val="28"/>
      <w:szCs w:val="28"/>
      <w:shd w:val="clear" w:color="auto" w:fill="FFFFFF"/>
      <w:lang w:eastAsia="ru-RU"/>
    </w:rPr>
  </w:style>
  <w:style w:type="paragraph" w:customStyle="1" w:styleId="Iniiaiieoaenonionooiii2">
    <w:name w:val="Iniiaiie oaeno n ionooiii 2"/>
    <w:basedOn w:val="Iauiue"/>
    <w:qFormat/>
    <w:pPr>
      <w:widowControl/>
      <w:ind w:firstLine="284"/>
      <w:jc w:val="both"/>
    </w:pPr>
    <w:rPr>
      <w:rFonts w:ascii="Peterburg" w:hAnsi="Peterburg"/>
    </w:rPr>
  </w:style>
  <w:style w:type="paragraph" w:customStyle="1" w:styleId="24">
    <w:name w:val="Îñíîâíîé òåêñò 2"/>
    <w:basedOn w:val="a"/>
    <w:qFormat/>
    <w:pPr>
      <w:widowControl w:val="0"/>
      <w:spacing w:after="0" w:line="240" w:lineRule="auto"/>
      <w:ind w:firstLine="720"/>
    </w:pPr>
    <w:rPr>
      <w:rFonts w:eastAsia="Times New Roman"/>
      <w:b/>
      <w:color w:val="000000"/>
      <w:sz w:val="24"/>
      <w:szCs w:val="20"/>
      <w:lang w:val="en-US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eastAsiaTheme="minorEastAsia"/>
      <w:lang w:eastAsia="ru-RU"/>
    </w:rPr>
  </w:style>
  <w:style w:type="character" w:customStyle="1" w:styleId="grame">
    <w:name w:val="grame"/>
    <w:basedOn w:val="a0"/>
    <w:qFormat/>
  </w:style>
  <w:style w:type="paragraph" w:styleId="ac">
    <w:name w:val="No Spacing"/>
    <w:basedOn w:val="a"/>
    <w:uiPriority w:val="1"/>
    <w:qFormat/>
    <w:pPr>
      <w:spacing w:after="0" w:line="240" w:lineRule="auto"/>
    </w:pPr>
    <w:rPr>
      <w:rFonts w:eastAsia="Calibri"/>
      <w:sz w:val="24"/>
      <w:szCs w:val="24"/>
      <w:lang w:eastAsia="en-US"/>
    </w:rPr>
  </w:style>
  <w:style w:type="paragraph" w:customStyle="1" w:styleId="ad">
    <w:name w:val="Обложка"/>
    <w:basedOn w:val="a"/>
    <w:link w:val="ae"/>
    <w:qFormat/>
    <w:pPr>
      <w:spacing w:after="0"/>
      <w:ind w:firstLine="0"/>
      <w:jc w:val="center"/>
    </w:pPr>
    <w:rPr>
      <w:color w:val="C00000"/>
    </w:rPr>
  </w:style>
  <w:style w:type="paragraph" w:customStyle="1" w:styleId="-">
    <w:name w:val="Заказчик-Шифр"/>
    <w:basedOn w:val="a"/>
    <w:link w:val="-0"/>
    <w:qFormat/>
    <w:pPr>
      <w:spacing w:after="0" w:line="240" w:lineRule="auto"/>
      <w:ind w:firstLine="0"/>
      <w:jc w:val="left"/>
    </w:pPr>
    <w:rPr>
      <w:sz w:val="24"/>
      <w:szCs w:val="24"/>
    </w:rPr>
  </w:style>
  <w:style w:type="character" w:customStyle="1" w:styleId="ae">
    <w:name w:val="Обложка Знак"/>
    <w:basedOn w:val="a0"/>
    <w:link w:val="ad"/>
    <w:qFormat/>
    <w:rPr>
      <w:rFonts w:ascii="Times New Roman" w:eastAsiaTheme="minorEastAsia" w:hAnsi="Times New Roman" w:cs="Times New Roman"/>
      <w:color w:val="C00000"/>
      <w:sz w:val="28"/>
      <w:szCs w:val="28"/>
      <w:lang w:eastAsia="ru-RU"/>
    </w:rPr>
  </w:style>
  <w:style w:type="character" w:customStyle="1" w:styleId="-0">
    <w:name w:val="Заказчик-Шифр Знак"/>
    <w:basedOn w:val="a0"/>
    <w:link w:val="-"/>
    <w:qFormat/>
    <w:rPr>
      <w:rFonts w:ascii="Times New Roman" w:eastAsiaTheme="minorEastAsia" w:hAnsi="Times New Roman" w:cs="Times New Roman"/>
      <w:color w:val="000000" w:themeColor="text1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EastAsia" w:hAnsi="Tahoma" w:cs="Tahoma"/>
      <w:color w:val="000000" w:themeColor="text1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pPr>
      <w:keepNext/>
      <w:keepLines/>
      <w:spacing w:before="480" w:after="0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customStyle="1" w:styleId="af0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eastAsia="Times New Roman"/>
      <w:color w:val="auto"/>
      <w:sz w:val="24"/>
      <w:szCs w:val="24"/>
    </w:rPr>
  </w:style>
  <w:style w:type="paragraph" w:customStyle="1" w:styleId="af1">
    <w:name w:val="Центрированный (таблица)"/>
    <w:basedOn w:val="af0"/>
    <w:next w:val="a"/>
    <w:pPr>
      <w:jc w:val="center"/>
    </w:p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apple-converted-space">
    <w:name w:val="apple-converted-space"/>
    <w:qFormat/>
  </w:style>
  <w:style w:type="paragraph" w:customStyle="1" w:styleId="af2">
    <w:name w:val="Отступ перед"/>
    <w:basedOn w:val="a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</w:pPr>
    <w:rPr>
      <w:rFonts w:eastAsia="Times New Roman"/>
      <w:color w:val="auto"/>
      <w:sz w:val="24"/>
      <w:szCs w:val="22"/>
    </w:rPr>
  </w:style>
  <w:style w:type="character" w:customStyle="1" w:styleId="ConsPlusNormal0">
    <w:name w:val="ConsPlusNormal Знак"/>
    <w:link w:val="ConsPlusNormal"/>
    <w:uiPriority w:val="99"/>
    <w:qFormat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2A64C-DB1A-4FD6-9177-F4C2F6A5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19018</Words>
  <Characters>108403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47</cp:revision>
  <cp:lastPrinted>2022-08-10T05:03:00Z</cp:lastPrinted>
  <dcterms:created xsi:type="dcterms:W3CDTF">2020-11-30T10:10:00Z</dcterms:created>
  <dcterms:modified xsi:type="dcterms:W3CDTF">2022-08-10T05:04:00Z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59C0179CD0DE470DB046F962AB55D008</vt:lpwstr>
  </property>
</Properties>
</file>